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B1" w:rsidRPr="00C83BE6" w:rsidRDefault="00142CF3" w:rsidP="002A6618">
      <w:pPr>
        <w:pStyle w:val="Nadpis3"/>
        <w:jc w:val="both"/>
        <w:rPr>
          <w:rFonts w:ascii="Times New Roman" w:hAnsi="Times New Roman" w:cs="Times New Roman"/>
          <w:sz w:val="24"/>
          <w:szCs w:val="24"/>
        </w:rPr>
      </w:pPr>
      <w:r w:rsidRPr="00C83BE6">
        <w:rPr>
          <w:rFonts w:ascii="Times New Roman" w:hAnsi="Times New Roman" w:cs="Times New Roman"/>
          <w:sz w:val="24"/>
          <w:szCs w:val="24"/>
        </w:rPr>
        <w:t>Zápis a v</w:t>
      </w:r>
      <w:r w:rsidR="00616B92" w:rsidRPr="00C83BE6">
        <w:rPr>
          <w:rFonts w:ascii="Times New Roman" w:hAnsi="Times New Roman" w:cs="Times New Roman"/>
          <w:sz w:val="24"/>
          <w:szCs w:val="24"/>
        </w:rPr>
        <w:t xml:space="preserve">yjádření </w:t>
      </w:r>
      <w:r w:rsidR="00DF0CB3" w:rsidRPr="00C83BE6">
        <w:rPr>
          <w:rFonts w:ascii="Times New Roman" w:hAnsi="Times New Roman" w:cs="Times New Roman"/>
          <w:sz w:val="24"/>
          <w:szCs w:val="24"/>
        </w:rPr>
        <w:t>Etické komise ČRo</w:t>
      </w:r>
    </w:p>
    <w:p w:rsidR="00EE6133" w:rsidRPr="00C83BE6" w:rsidRDefault="00DF0CB3" w:rsidP="002A6618">
      <w:pPr>
        <w:jc w:val="both"/>
        <w:rPr>
          <w:b/>
        </w:rPr>
      </w:pPr>
      <w:r w:rsidRPr="00C83BE6">
        <w:rPr>
          <w:b/>
        </w:rPr>
        <w:t>V</w:t>
      </w:r>
      <w:r w:rsidR="00EE6133" w:rsidRPr="00C83BE6">
        <w:rPr>
          <w:b/>
        </w:rPr>
        <w:t xml:space="preserve"> Praze </w:t>
      </w:r>
      <w:proofErr w:type="gramStart"/>
      <w:r w:rsidR="00EE6133" w:rsidRPr="00C83BE6">
        <w:rPr>
          <w:b/>
        </w:rPr>
        <w:t>dne</w:t>
      </w:r>
      <w:r w:rsidR="00390936" w:rsidRPr="00C83BE6">
        <w:rPr>
          <w:b/>
        </w:rPr>
        <w:t xml:space="preserve"> </w:t>
      </w:r>
      <w:r w:rsidR="00EE6133" w:rsidRPr="00C83BE6">
        <w:rPr>
          <w:b/>
        </w:rPr>
        <w:t xml:space="preserve"> </w:t>
      </w:r>
      <w:r w:rsidR="00390936" w:rsidRPr="00C83BE6">
        <w:rPr>
          <w:b/>
        </w:rPr>
        <w:t>7</w:t>
      </w:r>
      <w:r w:rsidR="003F0AD2" w:rsidRPr="00C83BE6">
        <w:rPr>
          <w:b/>
        </w:rPr>
        <w:t xml:space="preserve">. </w:t>
      </w:r>
      <w:r w:rsidR="00390936" w:rsidRPr="00C83BE6">
        <w:rPr>
          <w:b/>
        </w:rPr>
        <w:t>11</w:t>
      </w:r>
      <w:proofErr w:type="gramEnd"/>
      <w:r w:rsidR="003F0AD2" w:rsidRPr="00C83BE6">
        <w:rPr>
          <w:b/>
        </w:rPr>
        <w:t>. 2018</w:t>
      </w:r>
    </w:p>
    <w:p w:rsidR="00EE6133" w:rsidRPr="00C83BE6" w:rsidRDefault="00EE6133" w:rsidP="002A6618">
      <w:pPr>
        <w:jc w:val="both"/>
        <w:rPr>
          <w:b/>
          <w:u w:val="single"/>
        </w:rPr>
      </w:pPr>
    </w:p>
    <w:p w:rsidR="00673D34" w:rsidRPr="00C83BE6" w:rsidRDefault="00EE6133" w:rsidP="002A6618">
      <w:pPr>
        <w:tabs>
          <w:tab w:val="left" w:pos="1276"/>
        </w:tabs>
        <w:ind w:left="1275" w:hanging="1275"/>
        <w:jc w:val="both"/>
        <w:rPr>
          <w:b/>
        </w:rPr>
      </w:pPr>
      <w:r w:rsidRPr="00C83BE6">
        <w:rPr>
          <w:b/>
        </w:rPr>
        <w:t xml:space="preserve">Přítomni: </w:t>
      </w:r>
      <w:r w:rsidR="00673D34" w:rsidRPr="00C83BE6">
        <w:rPr>
          <w:b/>
        </w:rPr>
        <w:tab/>
      </w:r>
      <w:r w:rsidR="00673D34" w:rsidRPr="00C83BE6">
        <w:t>prof. RNDr. Helena Illnerová, DrSc</w:t>
      </w:r>
      <w:r w:rsidR="00D03691" w:rsidRPr="00C83BE6">
        <w:t>.</w:t>
      </w:r>
    </w:p>
    <w:p w:rsidR="00673D34" w:rsidRPr="00C83BE6" w:rsidRDefault="00673D34" w:rsidP="002A6618">
      <w:pPr>
        <w:tabs>
          <w:tab w:val="left" w:pos="1276"/>
        </w:tabs>
        <w:ind w:left="1275" w:hanging="1275"/>
        <w:jc w:val="both"/>
      </w:pPr>
      <w:r w:rsidRPr="00C83BE6">
        <w:tab/>
        <w:t xml:space="preserve">JUDr. Josef </w:t>
      </w:r>
      <w:r w:rsidR="009864A8" w:rsidRPr="00C83BE6">
        <w:t>Baxa</w:t>
      </w:r>
    </w:p>
    <w:p w:rsidR="003F0AD2" w:rsidRPr="00C83BE6" w:rsidRDefault="003F0AD2" w:rsidP="002A6618">
      <w:pPr>
        <w:tabs>
          <w:tab w:val="left" w:pos="1276"/>
        </w:tabs>
        <w:ind w:left="1275" w:hanging="1275"/>
        <w:jc w:val="both"/>
      </w:pPr>
      <w:r w:rsidRPr="00C83BE6">
        <w:tab/>
        <w:t>plk. prof. MUDr. Vladimír Beneš, DrSc.</w:t>
      </w:r>
    </w:p>
    <w:p w:rsidR="003F0AD2" w:rsidRPr="00C83BE6" w:rsidRDefault="00D414AA" w:rsidP="002A6618">
      <w:pPr>
        <w:tabs>
          <w:tab w:val="left" w:pos="1276"/>
        </w:tabs>
        <w:ind w:left="1275" w:hanging="1275"/>
        <w:jc w:val="both"/>
      </w:pPr>
      <w:r w:rsidRPr="00C83BE6">
        <w:tab/>
      </w:r>
      <w:r w:rsidR="00673D34" w:rsidRPr="00C83BE6">
        <w:tab/>
        <w:t>prof. Ing. Richard Hindls, CSc., dr. h. c</w:t>
      </w:r>
      <w:r w:rsidR="00D03691" w:rsidRPr="00C83BE6">
        <w:t>.</w:t>
      </w:r>
      <w:r w:rsidR="003F0AD2" w:rsidRPr="00C83BE6">
        <w:tab/>
      </w:r>
    </w:p>
    <w:p w:rsidR="00250D26" w:rsidRPr="00C83BE6" w:rsidRDefault="00673D34" w:rsidP="002A6618">
      <w:pPr>
        <w:tabs>
          <w:tab w:val="left" w:pos="1276"/>
        </w:tabs>
        <w:ind w:left="1275" w:hanging="1275"/>
        <w:jc w:val="both"/>
        <w:rPr>
          <w:b/>
        </w:rPr>
      </w:pPr>
      <w:r w:rsidRPr="00C83BE6">
        <w:tab/>
      </w:r>
      <w:r w:rsidR="00D414AA" w:rsidRPr="00C83BE6">
        <w:tab/>
      </w:r>
    </w:p>
    <w:p w:rsidR="003F0AD2" w:rsidRPr="00C83BE6" w:rsidRDefault="003F0AD2" w:rsidP="002A6618">
      <w:pPr>
        <w:tabs>
          <w:tab w:val="left" w:pos="1276"/>
        </w:tabs>
        <w:ind w:left="900" w:hanging="900"/>
        <w:jc w:val="both"/>
        <w:rPr>
          <w:b/>
        </w:rPr>
      </w:pPr>
    </w:p>
    <w:p w:rsidR="00C90997" w:rsidRPr="00C83BE6" w:rsidRDefault="00EE6133" w:rsidP="002A6618">
      <w:pPr>
        <w:tabs>
          <w:tab w:val="left" w:pos="1276"/>
        </w:tabs>
        <w:ind w:left="900" w:hanging="900"/>
        <w:jc w:val="both"/>
      </w:pPr>
      <w:r w:rsidRPr="00C83BE6">
        <w:rPr>
          <w:b/>
        </w:rPr>
        <w:t>Omluveni</w:t>
      </w:r>
      <w:r w:rsidRPr="00C83BE6">
        <w:t>:</w:t>
      </w:r>
      <w:r w:rsidR="00673D34" w:rsidRPr="00C83BE6">
        <w:t xml:space="preserve"> </w:t>
      </w:r>
      <w:r w:rsidR="00C90997" w:rsidRPr="00C83BE6">
        <w:tab/>
      </w:r>
      <w:proofErr w:type="spellStart"/>
      <w:r w:rsidR="007A73CF" w:rsidRPr="00C83BE6">
        <w:t>Mons</w:t>
      </w:r>
      <w:proofErr w:type="spellEnd"/>
      <w:r w:rsidR="007A73CF" w:rsidRPr="00C83BE6">
        <w:t xml:space="preserve">. </w:t>
      </w:r>
      <w:proofErr w:type="spellStart"/>
      <w:r w:rsidR="007A73CF" w:rsidRPr="00C83BE6">
        <w:t>ThLic</w:t>
      </w:r>
      <w:proofErr w:type="spellEnd"/>
      <w:r w:rsidR="007A73CF" w:rsidRPr="00C83BE6">
        <w:t xml:space="preserve">. Tomáš Holub, </w:t>
      </w:r>
      <w:proofErr w:type="spellStart"/>
      <w:r w:rsidR="007A73CF" w:rsidRPr="00C83BE6">
        <w:t>Th.D</w:t>
      </w:r>
      <w:proofErr w:type="spellEnd"/>
      <w:r w:rsidR="007A73CF" w:rsidRPr="00C83BE6">
        <w:t>.</w:t>
      </w:r>
    </w:p>
    <w:p w:rsidR="00EB2772" w:rsidRPr="00C83BE6" w:rsidRDefault="00C90997" w:rsidP="002A6618">
      <w:pPr>
        <w:tabs>
          <w:tab w:val="left" w:pos="1276"/>
        </w:tabs>
        <w:ind w:left="900" w:hanging="900"/>
        <w:jc w:val="both"/>
        <w:rPr>
          <w:b/>
        </w:rPr>
      </w:pPr>
      <w:r w:rsidRPr="00C83BE6">
        <w:rPr>
          <w:b/>
        </w:rPr>
        <w:tab/>
      </w:r>
      <w:r w:rsidRPr="00C83BE6">
        <w:rPr>
          <w:b/>
        </w:rPr>
        <w:tab/>
      </w:r>
    </w:p>
    <w:p w:rsidR="003F0AD2" w:rsidRPr="00C83BE6" w:rsidRDefault="003F0AD2" w:rsidP="002A6618">
      <w:pPr>
        <w:tabs>
          <w:tab w:val="left" w:pos="1276"/>
        </w:tabs>
        <w:ind w:left="900" w:hanging="900"/>
        <w:jc w:val="both"/>
        <w:rPr>
          <w:b/>
        </w:rPr>
      </w:pPr>
    </w:p>
    <w:p w:rsidR="00E5497B" w:rsidRPr="00C83BE6" w:rsidRDefault="00EE6133" w:rsidP="002A6618">
      <w:pPr>
        <w:tabs>
          <w:tab w:val="left" w:pos="1276"/>
        </w:tabs>
        <w:ind w:left="1275" w:hanging="1275"/>
        <w:jc w:val="both"/>
      </w:pPr>
      <w:r w:rsidRPr="00C83BE6">
        <w:rPr>
          <w:b/>
        </w:rPr>
        <w:t>Hosté</w:t>
      </w:r>
      <w:r w:rsidRPr="00C83BE6">
        <w:t xml:space="preserve">: </w:t>
      </w:r>
      <w:r w:rsidR="00673D34" w:rsidRPr="00C83BE6">
        <w:t>--</w:t>
      </w:r>
      <w:r w:rsidR="00EB2772" w:rsidRPr="00C83BE6">
        <w:tab/>
      </w:r>
      <w:r w:rsidR="000C7FC2" w:rsidRPr="00C83BE6">
        <w:t xml:space="preserve"> </w:t>
      </w:r>
    </w:p>
    <w:p w:rsidR="00EE6133" w:rsidRPr="00C83BE6" w:rsidRDefault="00EE6133" w:rsidP="002A6618">
      <w:pPr>
        <w:ind w:left="900" w:hanging="900"/>
        <w:jc w:val="both"/>
        <w:rPr>
          <w:b/>
        </w:rPr>
      </w:pPr>
      <w:r w:rsidRPr="00C83B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133" w:rsidRPr="00C83BE6" w:rsidRDefault="00DF0CB3" w:rsidP="002A6618">
      <w:pPr>
        <w:tabs>
          <w:tab w:val="left" w:pos="1276"/>
        </w:tabs>
        <w:ind w:left="900" w:hanging="900"/>
        <w:jc w:val="both"/>
      </w:pPr>
      <w:r w:rsidRPr="00C83BE6">
        <w:rPr>
          <w:b/>
        </w:rPr>
        <w:t>Zasedání řídí</w:t>
      </w:r>
      <w:r w:rsidR="00EE6133" w:rsidRPr="00C83BE6">
        <w:rPr>
          <w:b/>
        </w:rPr>
        <w:t>:</w:t>
      </w:r>
      <w:r w:rsidR="002A6618">
        <w:t xml:space="preserve"> </w:t>
      </w:r>
      <w:r w:rsidR="00673D34" w:rsidRPr="00C83BE6">
        <w:t>Mgr. René Zavoral, generální ředitel ČRo</w:t>
      </w:r>
    </w:p>
    <w:p w:rsidR="00EE6133" w:rsidRPr="00C83BE6" w:rsidRDefault="00EE6133" w:rsidP="002A6618">
      <w:pPr>
        <w:ind w:left="900" w:hanging="900"/>
        <w:jc w:val="both"/>
        <w:rPr>
          <w:b/>
        </w:rPr>
      </w:pPr>
    </w:p>
    <w:p w:rsidR="00DE01D2" w:rsidRPr="00C83BE6" w:rsidRDefault="00EE6133" w:rsidP="002A6618">
      <w:pPr>
        <w:tabs>
          <w:tab w:val="left" w:pos="1276"/>
        </w:tabs>
        <w:ind w:left="900" w:hanging="900"/>
        <w:jc w:val="both"/>
        <w:rPr>
          <w:b/>
        </w:rPr>
      </w:pPr>
      <w:r w:rsidRPr="00C83BE6">
        <w:rPr>
          <w:b/>
        </w:rPr>
        <w:t>Zapisovatel:</w:t>
      </w:r>
      <w:r w:rsidR="00673D34" w:rsidRPr="00C83BE6">
        <w:rPr>
          <w:b/>
        </w:rPr>
        <w:t xml:space="preserve"> </w:t>
      </w:r>
      <w:r w:rsidR="00673D34" w:rsidRPr="00C83BE6">
        <w:t>PhDr. Milan Pokorný, Ph.D., tajemník EK ČRo</w:t>
      </w:r>
    </w:p>
    <w:p w:rsidR="00EE6133" w:rsidRPr="00C83BE6" w:rsidRDefault="00EE6133" w:rsidP="002A6618">
      <w:pPr>
        <w:tabs>
          <w:tab w:val="left" w:pos="1276"/>
        </w:tabs>
        <w:ind w:left="900" w:hanging="900"/>
        <w:jc w:val="both"/>
        <w:rPr>
          <w:b/>
        </w:rPr>
      </w:pPr>
      <w:r w:rsidRPr="00C83BE6">
        <w:rPr>
          <w:b/>
        </w:rPr>
        <w:t xml:space="preserve"> </w:t>
      </w:r>
      <w:r w:rsidR="00EB2772" w:rsidRPr="00C83BE6">
        <w:rPr>
          <w:b/>
        </w:rPr>
        <w:tab/>
      </w:r>
    </w:p>
    <w:p w:rsidR="00143EB1" w:rsidRPr="00C83BE6" w:rsidRDefault="00143EB1" w:rsidP="002A6618">
      <w:pPr>
        <w:tabs>
          <w:tab w:val="left" w:pos="1276"/>
        </w:tabs>
        <w:ind w:left="900" w:hanging="900"/>
        <w:jc w:val="both"/>
        <w:rPr>
          <w:b/>
        </w:rPr>
      </w:pPr>
    </w:p>
    <w:p w:rsidR="00DE01D2" w:rsidRPr="00C83BE6" w:rsidRDefault="00DE01D2" w:rsidP="002A6618">
      <w:pPr>
        <w:tabs>
          <w:tab w:val="left" w:pos="1276"/>
        </w:tabs>
        <w:ind w:left="900" w:hanging="900"/>
        <w:jc w:val="both"/>
        <w:rPr>
          <w:b/>
        </w:rPr>
      </w:pPr>
    </w:p>
    <w:p w:rsidR="003F0AD2" w:rsidRDefault="00143EB1" w:rsidP="002A6618">
      <w:pPr>
        <w:pStyle w:val="sloC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E6">
        <w:rPr>
          <w:rFonts w:ascii="Times New Roman" w:hAnsi="Times New Roman" w:cs="Times New Roman"/>
          <w:b/>
          <w:sz w:val="24"/>
          <w:szCs w:val="24"/>
        </w:rPr>
        <w:t>Projednávání podnětů</w:t>
      </w:r>
      <w:r w:rsidR="00D414AA" w:rsidRPr="00C83BE6">
        <w:rPr>
          <w:rFonts w:ascii="Times New Roman" w:hAnsi="Times New Roman" w:cs="Times New Roman"/>
          <w:b/>
          <w:sz w:val="24"/>
          <w:szCs w:val="24"/>
        </w:rPr>
        <w:t xml:space="preserve"> postoupených </w:t>
      </w:r>
      <w:r w:rsidR="00A75601" w:rsidRPr="00C83BE6">
        <w:rPr>
          <w:rFonts w:ascii="Times New Roman" w:hAnsi="Times New Roman" w:cs="Times New Roman"/>
          <w:b/>
          <w:sz w:val="24"/>
          <w:szCs w:val="24"/>
        </w:rPr>
        <w:t>generální</w:t>
      </w:r>
      <w:r w:rsidR="00DE01D2" w:rsidRPr="00C83BE6">
        <w:rPr>
          <w:rFonts w:ascii="Times New Roman" w:hAnsi="Times New Roman" w:cs="Times New Roman"/>
          <w:b/>
          <w:sz w:val="24"/>
          <w:szCs w:val="24"/>
        </w:rPr>
        <w:t>m</w:t>
      </w:r>
      <w:r w:rsidR="00A75601" w:rsidRPr="00C83BE6">
        <w:rPr>
          <w:rFonts w:ascii="Times New Roman" w:hAnsi="Times New Roman" w:cs="Times New Roman"/>
          <w:b/>
          <w:sz w:val="24"/>
          <w:szCs w:val="24"/>
        </w:rPr>
        <w:t xml:space="preserve"> ředitelem </w:t>
      </w:r>
      <w:proofErr w:type="spellStart"/>
      <w:r w:rsidR="00A75601" w:rsidRPr="00C83BE6">
        <w:rPr>
          <w:rFonts w:ascii="Times New Roman" w:hAnsi="Times New Roman" w:cs="Times New Roman"/>
          <w:b/>
          <w:sz w:val="24"/>
          <w:szCs w:val="24"/>
        </w:rPr>
        <w:t>ČRo</w:t>
      </w:r>
      <w:proofErr w:type="spellEnd"/>
    </w:p>
    <w:p w:rsidR="00E5569B" w:rsidRDefault="00E5569B" w:rsidP="002A6618">
      <w:pPr>
        <w:pStyle w:val="sloC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9B" w:rsidRPr="00C83BE6" w:rsidRDefault="00E5569B" w:rsidP="002A6618">
      <w:pPr>
        <w:pStyle w:val="sloC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EB1" w:rsidRPr="00C83BE6" w:rsidRDefault="00390936" w:rsidP="002A6618">
      <w:pPr>
        <w:pStyle w:val="sloC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E6"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="00B87240" w:rsidRPr="00C83BE6">
        <w:rPr>
          <w:rFonts w:ascii="Times New Roman" w:hAnsi="Times New Roman" w:cs="Times New Roman"/>
          <w:b/>
          <w:sz w:val="24"/>
          <w:szCs w:val="24"/>
        </w:rPr>
        <w:t xml:space="preserve">Název bodu: </w:t>
      </w:r>
      <w:r w:rsidR="00D414AA" w:rsidRPr="00C8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E6">
        <w:rPr>
          <w:rFonts w:ascii="Times New Roman" w:hAnsi="Times New Roman" w:cs="Times New Roman"/>
          <w:b/>
          <w:sz w:val="24"/>
          <w:szCs w:val="24"/>
        </w:rPr>
        <w:t>Alternativní vědecké metody ve vysílání Českého rozhlasu</w:t>
      </w:r>
    </w:p>
    <w:p w:rsidR="00BD7D7B" w:rsidRPr="00C83BE6" w:rsidRDefault="00616B92" w:rsidP="002A6618">
      <w:pPr>
        <w:jc w:val="both"/>
        <w:rPr>
          <w:b/>
        </w:rPr>
      </w:pPr>
      <w:r w:rsidRPr="00C83BE6">
        <w:rPr>
          <w:b/>
        </w:rPr>
        <w:t>Vyjádření</w:t>
      </w:r>
      <w:r w:rsidR="007A73CF" w:rsidRPr="00C83BE6">
        <w:rPr>
          <w:b/>
        </w:rPr>
        <w:t>:</w:t>
      </w:r>
    </w:p>
    <w:p w:rsidR="007A73CF" w:rsidRPr="002A6618" w:rsidRDefault="007A73CF" w:rsidP="002A6618">
      <w:pPr>
        <w:jc w:val="both"/>
      </w:pPr>
      <w:r w:rsidRPr="002A6618">
        <w:t xml:space="preserve">Představení alternativních vědeckých metod není vyloučeno, je však třeba při přípravě pořadu zajistit konzultace se zástupci odborné obce k danému </w:t>
      </w:r>
      <w:r w:rsidR="00F4255B" w:rsidRPr="002A6618">
        <w:t>tématu a připravit okruhy témat i otázky ve spolupráci s respektovanými osobnostmi daného vědního oboru.</w:t>
      </w:r>
    </w:p>
    <w:p w:rsidR="007A73CF" w:rsidRPr="002A6618" w:rsidRDefault="007A73CF" w:rsidP="002A6618">
      <w:pPr>
        <w:jc w:val="both"/>
      </w:pPr>
      <w:r w:rsidRPr="002A6618">
        <w:t>Moderátor by měl být vybaven příslušnými rešeršemi a být hostu v rámci možností oponentem s přiměřenou mírou racionální skepse.</w:t>
      </w:r>
      <w:r w:rsidR="00F4255B" w:rsidRPr="002A6618">
        <w:t xml:space="preserve"> Posluchač má právo být informován, že daný názor neprošel odbornou oponenturou a je třeba k němu podle toho přistupovat.</w:t>
      </w:r>
    </w:p>
    <w:p w:rsidR="007A73CF" w:rsidRPr="002A6618" w:rsidRDefault="007A73CF" w:rsidP="002A6618">
      <w:pPr>
        <w:jc w:val="both"/>
      </w:pPr>
      <w:r w:rsidRPr="002A6618">
        <w:t>Je třeba, aby takový příspěvek nebyl zařazen do</w:t>
      </w:r>
      <w:r w:rsidR="00F4255B" w:rsidRPr="002A6618">
        <w:t xml:space="preserve"> programového</w:t>
      </w:r>
      <w:r w:rsidRPr="002A6618">
        <w:t xml:space="preserve"> formátu přijímaného veřejností jako </w:t>
      </w:r>
      <w:r w:rsidR="00F4255B" w:rsidRPr="002A6618">
        <w:t>pořad s odbornou erudicí.</w:t>
      </w:r>
    </w:p>
    <w:p w:rsidR="00C83BE6" w:rsidRPr="002A6618" w:rsidRDefault="00C83BE6" w:rsidP="002A6618">
      <w:pPr>
        <w:jc w:val="both"/>
      </w:pPr>
    </w:p>
    <w:p w:rsidR="006D65DF" w:rsidRPr="00C83BE6" w:rsidRDefault="006D65DF" w:rsidP="002A6618">
      <w:pPr>
        <w:jc w:val="both"/>
        <w:rPr>
          <w:b/>
        </w:rPr>
      </w:pPr>
    </w:p>
    <w:p w:rsidR="00390936" w:rsidRPr="00C83BE6" w:rsidRDefault="00390936" w:rsidP="002A6618">
      <w:pPr>
        <w:jc w:val="both"/>
        <w:rPr>
          <w:b/>
          <w:bCs/>
        </w:rPr>
      </w:pPr>
      <w:r w:rsidRPr="00C83BE6">
        <w:rPr>
          <w:b/>
        </w:rPr>
        <w:t xml:space="preserve">2/ Název bodu:  </w:t>
      </w:r>
      <w:r w:rsidRPr="00C83BE6">
        <w:rPr>
          <w:b/>
          <w:bCs/>
        </w:rPr>
        <w:t xml:space="preserve">Bulvarizační tendence ve vysílání Českého rozhlasu a na webu iROZHLAS </w:t>
      </w:r>
    </w:p>
    <w:p w:rsidR="00390936" w:rsidRPr="00C83BE6" w:rsidRDefault="00390936" w:rsidP="002A6618">
      <w:pPr>
        <w:jc w:val="both"/>
        <w:rPr>
          <w:b/>
        </w:rPr>
      </w:pPr>
      <w:r w:rsidRPr="00C83BE6">
        <w:rPr>
          <w:b/>
        </w:rPr>
        <w:t>Vyjádření:</w:t>
      </w:r>
    </w:p>
    <w:p w:rsidR="00565AD7" w:rsidRPr="002A6618" w:rsidRDefault="00565AD7" w:rsidP="002A6618">
      <w:pPr>
        <w:jc w:val="both"/>
      </w:pPr>
      <w:r w:rsidRPr="002A6618">
        <w:t>Etická komise registruje v činnosti Českého rozhlasu prvky</w:t>
      </w:r>
      <w:r w:rsidR="00CD7D1E" w:rsidRPr="002A6618">
        <w:t xml:space="preserve"> </w:t>
      </w:r>
      <w:proofErr w:type="spellStart"/>
      <w:r w:rsidR="00CD7D1E" w:rsidRPr="002A6618">
        <w:t>infotain</w:t>
      </w:r>
      <w:r w:rsidRPr="002A6618">
        <w:t>mentu</w:t>
      </w:r>
      <w:proofErr w:type="spellEnd"/>
      <w:r w:rsidRPr="002A6618">
        <w:t xml:space="preserve">, nikoli bulvarizace. </w:t>
      </w:r>
      <w:r w:rsidR="00931724" w:rsidRPr="002A6618">
        <w:t xml:space="preserve">Tyto prvky jsou v rozumné míře akceptovatelné vzhledem k rekreativní funkci jako jedné ze složek vysílání. </w:t>
      </w:r>
      <w:r w:rsidR="00E5569B">
        <w:t>Etická komise je</w:t>
      </w:r>
      <w:bookmarkStart w:id="0" w:name="_GoBack"/>
      <w:bookmarkEnd w:id="0"/>
      <w:r w:rsidRPr="002A6618">
        <w:t xml:space="preserve"> toho názoru, že titulky článků na webu </w:t>
      </w:r>
      <w:proofErr w:type="spellStart"/>
      <w:r w:rsidRPr="002A6618">
        <w:t>iRozhlas</w:t>
      </w:r>
      <w:proofErr w:type="spellEnd"/>
      <w:r w:rsidRPr="002A6618">
        <w:t xml:space="preserve"> by měly vyjadřovat podstatu informace bez emocionálního zabarvení, což odpovídá postavení média veřejné služby ve struktuře českých médií.</w:t>
      </w:r>
    </w:p>
    <w:p w:rsidR="00390936" w:rsidRPr="002A6618" w:rsidRDefault="00390936" w:rsidP="002A6618">
      <w:pPr>
        <w:jc w:val="both"/>
      </w:pPr>
    </w:p>
    <w:p w:rsidR="00390936" w:rsidRPr="002A6618" w:rsidRDefault="00390936" w:rsidP="002A6618">
      <w:pPr>
        <w:jc w:val="both"/>
      </w:pPr>
    </w:p>
    <w:p w:rsidR="00390936" w:rsidRPr="00C83BE6" w:rsidRDefault="00390936" w:rsidP="002A6618">
      <w:pPr>
        <w:jc w:val="both"/>
      </w:pPr>
    </w:p>
    <w:p w:rsidR="00390936" w:rsidRPr="00C83BE6" w:rsidRDefault="00390936" w:rsidP="002A6618">
      <w:pPr>
        <w:jc w:val="both"/>
      </w:pPr>
    </w:p>
    <w:p w:rsidR="00390936" w:rsidRPr="00C83BE6" w:rsidRDefault="00390936" w:rsidP="002A6618">
      <w:pPr>
        <w:jc w:val="both"/>
      </w:pPr>
    </w:p>
    <w:p w:rsidR="00390936" w:rsidRPr="00C83BE6" w:rsidRDefault="002A6618" w:rsidP="002A6618">
      <w:pPr>
        <w:jc w:val="both"/>
        <w:rPr>
          <w:b/>
          <w:i/>
          <w:u w:val="single"/>
        </w:rPr>
      </w:pPr>
      <w:r>
        <w:rPr>
          <w:b/>
        </w:rPr>
        <w:t xml:space="preserve">3/ </w:t>
      </w:r>
      <w:r w:rsidR="00390936" w:rsidRPr="00C83BE6">
        <w:rPr>
          <w:b/>
        </w:rPr>
        <w:t xml:space="preserve">Název bodu:  </w:t>
      </w:r>
      <w:r w:rsidR="00390936" w:rsidRPr="00C83BE6">
        <w:rPr>
          <w:b/>
          <w:bCs/>
        </w:rPr>
        <w:t>Chování zaměstnanců na sociálních sítích</w:t>
      </w:r>
      <w:r w:rsidR="00390936" w:rsidRPr="00C83BE6">
        <w:rPr>
          <w:b/>
        </w:rPr>
        <w:t xml:space="preserve"> </w:t>
      </w:r>
    </w:p>
    <w:p w:rsidR="002A6618" w:rsidRDefault="002A6618" w:rsidP="002A6618">
      <w:pPr>
        <w:pStyle w:val="sloC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618" w:rsidRDefault="00390936" w:rsidP="002A6618">
      <w:pPr>
        <w:pStyle w:val="sloC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E6">
        <w:rPr>
          <w:rFonts w:ascii="Times New Roman" w:hAnsi="Times New Roman" w:cs="Times New Roman"/>
          <w:b/>
          <w:sz w:val="24"/>
          <w:szCs w:val="24"/>
        </w:rPr>
        <w:t>Vyjádření:</w:t>
      </w:r>
    </w:p>
    <w:p w:rsidR="00664B7E" w:rsidRPr="002A6618" w:rsidRDefault="00664B7E" w:rsidP="002A6618">
      <w:pPr>
        <w:pStyle w:val="sloC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18">
        <w:rPr>
          <w:rFonts w:ascii="Times New Roman" w:hAnsi="Times New Roman" w:cs="Times New Roman"/>
          <w:sz w:val="24"/>
          <w:szCs w:val="24"/>
        </w:rPr>
        <w:t xml:space="preserve">Zaměstnanecký poměr k Českému </w:t>
      </w:r>
      <w:r w:rsidR="00DF3853" w:rsidRPr="002A6618">
        <w:rPr>
          <w:rFonts w:ascii="Times New Roman" w:hAnsi="Times New Roman" w:cs="Times New Roman"/>
          <w:sz w:val="24"/>
          <w:szCs w:val="24"/>
        </w:rPr>
        <w:t xml:space="preserve">rozhlasu je od profilu </w:t>
      </w:r>
      <w:r w:rsidRPr="002A6618">
        <w:rPr>
          <w:rFonts w:ascii="Times New Roman" w:hAnsi="Times New Roman" w:cs="Times New Roman"/>
          <w:sz w:val="24"/>
          <w:szCs w:val="24"/>
        </w:rPr>
        <w:t>soukromé osoby</w:t>
      </w:r>
      <w:r w:rsidR="00DF3853" w:rsidRPr="002A6618">
        <w:rPr>
          <w:rFonts w:ascii="Times New Roman" w:hAnsi="Times New Roman" w:cs="Times New Roman"/>
          <w:sz w:val="24"/>
          <w:szCs w:val="24"/>
        </w:rPr>
        <w:t xml:space="preserve"> neoddělitelný</w:t>
      </w:r>
      <w:r w:rsidRPr="002A6618">
        <w:rPr>
          <w:rFonts w:ascii="Times New Roman" w:hAnsi="Times New Roman" w:cs="Times New Roman"/>
          <w:sz w:val="24"/>
          <w:szCs w:val="24"/>
        </w:rPr>
        <w:t>. Zaměstnanec je hodnocen jako součást instituce a stejně tak instituce je hodnocena podle svých zaměstnanců. K tomu je třeba přihlédnout při komunikaci na soukromých profilech na sociálních sítích</w:t>
      </w:r>
      <w:r w:rsidR="00DF3853" w:rsidRPr="002A6618">
        <w:rPr>
          <w:rFonts w:ascii="Times New Roman" w:hAnsi="Times New Roman" w:cs="Times New Roman"/>
          <w:sz w:val="24"/>
          <w:szCs w:val="24"/>
        </w:rPr>
        <w:t>, zejména pokud se pisatel identifikuje jako zaměstnanec Českého rozhlasu</w:t>
      </w:r>
      <w:r w:rsidRPr="002A6618">
        <w:rPr>
          <w:rFonts w:ascii="Times New Roman" w:hAnsi="Times New Roman" w:cs="Times New Roman"/>
          <w:sz w:val="24"/>
          <w:szCs w:val="24"/>
        </w:rPr>
        <w:t>.</w:t>
      </w:r>
    </w:p>
    <w:p w:rsidR="00390936" w:rsidRPr="00C83BE6" w:rsidRDefault="00390936" w:rsidP="002A6618">
      <w:pPr>
        <w:jc w:val="both"/>
      </w:pPr>
    </w:p>
    <w:p w:rsidR="00390936" w:rsidRPr="00C83BE6" w:rsidRDefault="00390936" w:rsidP="002A6618">
      <w:pPr>
        <w:jc w:val="both"/>
      </w:pPr>
    </w:p>
    <w:p w:rsidR="00390936" w:rsidRPr="00C83BE6" w:rsidRDefault="00390936" w:rsidP="002A6618">
      <w:pPr>
        <w:jc w:val="both"/>
      </w:pPr>
    </w:p>
    <w:p w:rsidR="00B87240" w:rsidRPr="00C83BE6" w:rsidRDefault="00B87240" w:rsidP="002A6618">
      <w:pPr>
        <w:jc w:val="both"/>
      </w:pPr>
    </w:p>
    <w:p w:rsidR="00DE01D2" w:rsidRPr="00C83BE6" w:rsidRDefault="00DE01D2" w:rsidP="002A6618">
      <w:pPr>
        <w:jc w:val="both"/>
      </w:pPr>
    </w:p>
    <w:p w:rsidR="00390936" w:rsidRPr="00C83BE6" w:rsidRDefault="00390936" w:rsidP="002A6618">
      <w:pPr>
        <w:tabs>
          <w:tab w:val="left" w:pos="1134"/>
        </w:tabs>
        <w:jc w:val="both"/>
      </w:pPr>
    </w:p>
    <w:p w:rsidR="00EE6133" w:rsidRPr="00C83BE6" w:rsidRDefault="00C93844" w:rsidP="002A6618">
      <w:pPr>
        <w:tabs>
          <w:tab w:val="left" w:pos="1134"/>
        </w:tabs>
        <w:jc w:val="both"/>
      </w:pPr>
      <w:r w:rsidRPr="00C83BE6">
        <w:t>Vyhotovil</w:t>
      </w:r>
      <w:r w:rsidR="00EE6133" w:rsidRPr="00C83BE6">
        <w:t xml:space="preserve">: </w:t>
      </w:r>
      <w:r w:rsidR="00B106F6" w:rsidRPr="00C83BE6">
        <w:tab/>
      </w:r>
      <w:r w:rsidR="00673D34" w:rsidRPr="00C83BE6">
        <w:t>PhDr. Milan Pokorný, Ph.D., tajemník EK ČRo</w:t>
      </w:r>
    </w:p>
    <w:p w:rsidR="00DE01D2" w:rsidRPr="00C83BE6" w:rsidRDefault="00DE01D2" w:rsidP="002A6618">
      <w:pPr>
        <w:tabs>
          <w:tab w:val="left" w:pos="1134"/>
        </w:tabs>
        <w:jc w:val="both"/>
      </w:pPr>
    </w:p>
    <w:p w:rsidR="00C83BE6" w:rsidRDefault="00C83BE6" w:rsidP="002A6618">
      <w:pPr>
        <w:tabs>
          <w:tab w:val="left" w:pos="1134"/>
        </w:tabs>
        <w:jc w:val="both"/>
      </w:pPr>
    </w:p>
    <w:p w:rsidR="00F36581" w:rsidRPr="00C83BE6" w:rsidRDefault="00EE6133" w:rsidP="002A6618">
      <w:pPr>
        <w:tabs>
          <w:tab w:val="left" w:pos="1134"/>
        </w:tabs>
        <w:jc w:val="both"/>
      </w:pPr>
      <w:r w:rsidRPr="00C83BE6">
        <w:t>Schválil</w:t>
      </w:r>
      <w:r w:rsidR="00143EB1" w:rsidRPr="00C83BE6">
        <w:t>i</w:t>
      </w:r>
      <w:r w:rsidRPr="00C83BE6">
        <w:t xml:space="preserve">: </w:t>
      </w:r>
      <w:r w:rsidR="003D1EDF" w:rsidRPr="00C83BE6">
        <w:t xml:space="preserve"> </w:t>
      </w:r>
      <w:r w:rsidR="00B106F6" w:rsidRPr="00C83BE6">
        <w:tab/>
      </w:r>
    </w:p>
    <w:p w:rsidR="00673D34" w:rsidRPr="00C83BE6" w:rsidRDefault="00673D34" w:rsidP="002A6618">
      <w:pPr>
        <w:tabs>
          <w:tab w:val="left" w:pos="1134"/>
        </w:tabs>
        <w:jc w:val="both"/>
      </w:pPr>
    </w:p>
    <w:p w:rsidR="00673D34" w:rsidRPr="00C83BE6" w:rsidRDefault="00673D34" w:rsidP="002A6618">
      <w:pPr>
        <w:tabs>
          <w:tab w:val="left" w:pos="1134"/>
        </w:tabs>
        <w:jc w:val="both"/>
      </w:pPr>
      <w:r w:rsidRPr="00C83BE6">
        <w:t xml:space="preserve">prof. RNDr. Helena Illnerová, </w:t>
      </w:r>
      <w:proofErr w:type="gramStart"/>
      <w:r w:rsidRPr="00C83BE6">
        <w:t>DrSc.</w:t>
      </w:r>
      <w:r w:rsidRPr="00C83BE6">
        <w:tab/>
      </w:r>
      <w:r w:rsidRPr="00C83BE6">
        <w:tab/>
        <w:t>.................................................................................</w:t>
      </w:r>
      <w:proofErr w:type="gramEnd"/>
    </w:p>
    <w:p w:rsidR="00673D34" w:rsidRPr="00C83BE6" w:rsidRDefault="00673D34" w:rsidP="002A6618">
      <w:pPr>
        <w:tabs>
          <w:tab w:val="left" w:pos="1134"/>
        </w:tabs>
        <w:jc w:val="both"/>
      </w:pPr>
    </w:p>
    <w:p w:rsidR="00673D34" w:rsidRPr="00C83BE6" w:rsidRDefault="00673D34" w:rsidP="002A6618">
      <w:pPr>
        <w:tabs>
          <w:tab w:val="left" w:pos="1134"/>
        </w:tabs>
        <w:jc w:val="both"/>
      </w:pPr>
      <w:r w:rsidRPr="00C83BE6">
        <w:t xml:space="preserve">JUDr. Josef </w:t>
      </w:r>
      <w:proofErr w:type="gramStart"/>
      <w:r w:rsidRPr="00C83BE6">
        <w:t>Baxa</w:t>
      </w:r>
      <w:r w:rsidRPr="00C83BE6">
        <w:tab/>
      </w:r>
      <w:r w:rsidRPr="00C83BE6">
        <w:tab/>
      </w:r>
      <w:r w:rsidRPr="00C83BE6">
        <w:tab/>
      </w:r>
      <w:r w:rsidRPr="00C83BE6">
        <w:tab/>
        <w:t>..................................................................................</w:t>
      </w:r>
      <w:proofErr w:type="gramEnd"/>
    </w:p>
    <w:p w:rsidR="00673D34" w:rsidRPr="00C83BE6" w:rsidRDefault="00673D34" w:rsidP="002A6618">
      <w:pPr>
        <w:tabs>
          <w:tab w:val="left" w:pos="1134"/>
        </w:tabs>
        <w:jc w:val="both"/>
      </w:pPr>
    </w:p>
    <w:p w:rsidR="003F0AD2" w:rsidRPr="00C83BE6" w:rsidRDefault="003F0AD2" w:rsidP="002A6618">
      <w:pPr>
        <w:tabs>
          <w:tab w:val="left" w:pos="1134"/>
        </w:tabs>
        <w:jc w:val="both"/>
      </w:pPr>
      <w:r w:rsidRPr="00C83BE6">
        <w:t xml:space="preserve">plk. prof. MUDr. Vladimír Beneš, </w:t>
      </w:r>
      <w:proofErr w:type="gramStart"/>
      <w:r w:rsidRPr="00C83BE6">
        <w:t>DrSc</w:t>
      </w:r>
      <w:r w:rsidRPr="00C83BE6">
        <w:tab/>
      </w:r>
      <w:r w:rsidRPr="00C83BE6">
        <w:tab/>
        <w:t>..................................................................................</w:t>
      </w:r>
      <w:proofErr w:type="gramEnd"/>
    </w:p>
    <w:p w:rsidR="003F0AD2" w:rsidRPr="00C83BE6" w:rsidRDefault="003F0AD2" w:rsidP="002A6618">
      <w:pPr>
        <w:tabs>
          <w:tab w:val="left" w:pos="1134"/>
        </w:tabs>
        <w:jc w:val="both"/>
      </w:pPr>
    </w:p>
    <w:p w:rsidR="00D414AA" w:rsidRPr="00C83BE6" w:rsidRDefault="00D414AA" w:rsidP="002A6618">
      <w:pPr>
        <w:tabs>
          <w:tab w:val="left" w:pos="1134"/>
        </w:tabs>
        <w:jc w:val="both"/>
      </w:pPr>
      <w:r w:rsidRPr="00C83BE6">
        <w:t xml:space="preserve">prof. Ing. Richard Hindls, CSc., dr. h. </w:t>
      </w:r>
      <w:proofErr w:type="gramStart"/>
      <w:r w:rsidRPr="00C83BE6">
        <w:t>c.</w:t>
      </w:r>
      <w:r w:rsidRPr="00C83BE6">
        <w:tab/>
      </w:r>
      <w:r w:rsidRPr="00C83BE6">
        <w:tab/>
        <w:t>.................................................................................</w:t>
      </w:r>
      <w:proofErr w:type="gramEnd"/>
    </w:p>
    <w:p w:rsidR="00D414AA" w:rsidRPr="00C83BE6" w:rsidRDefault="00D414AA" w:rsidP="002A6618">
      <w:pPr>
        <w:tabs>
          <w:tab w:val="left" w:pos="1134"/>
        </w:tabs>
        <w:jc w:val="both"/>
      </w:pPr>
    </w:p>
    <w:sectPr w:rsidR="00D414AA" w:rsidRPr="00C83BE6" w:rsidSect="007E38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64" w:rsidRDefault="00356464" w:rsidP="008E6042">
      <w:r>
        <w:separator/>
      </w:r>
    </w:p>
  </w:endnote>
  <w:endnote w:type="continuationSeparator" w:id="0">
    <w:p w:rsidR="00356464" w:rsidRDefault="00356464" w:rsidP="008E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81" w:rsidRPr="008E6042" w:rsidRDefault="00F36581">
    <w:pPr>
      <w:pStyle w:val="Zpat"/>
      <w:jc w:val="right"/>
      <w:rPr>
        <w:rFonts w:ascii="Arial" w:hAnsi="Arial" w:cs="Arial"/>
        <w:sz w:val="16"/>
        <w:szCs w:val="16"/>
      </w:rPr>
    </w:pP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PAGE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E5569B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  <w:r w:rsidRPr="008E6042">
      <w:rPr>
        <w:rFonts w:ascii="Arial" w:hAnsi="Arial" w:cs="Arial"/>
        <w:bCs/>
        <w:sz w:val="16"/>
        <w:szCs w:val="16"/>
      </w:rPr>
      <w:t xml:space="preserve"> /</w:t>
    </w: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NUMPAGES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E5569B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41" w:rsidRPr="008E6042" w:rsidRDefault="007E3841" w:rsidP="007E3841">
    <w:pPr>
      <w:pStyle w:val="Zpat"/>
      <w:jc w:val="right"/>
      <w:rPr>
        <w:rFonts w:ascii="Arial" w:hAnsi="Arial" w:cs="Arial"/>
        <w:sz w:val="16"/>
        <w:szCs w:val="16"/>
      </w:rPr>
    </w:pP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PAGE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E5569B">
      <w:rPr>
        <w:rFonts w:ascii="Arial" w:hAnsi="Arial" w:cs="Arial"/>
        <w:bCs/>
        <w:noProof/>
        <w:sz w:val="16"/>
        <w:szCs w:val="16"/>
      </w:rPr>
      <w:t>1</w:t>
    </w:r>
    <w:r w:rsidRPr="008E6042">
      <w:rPr>
        <w:rFonts w:ascii="Arial" w:hAnsi="Arial" w:cs="Arial"/>
        <w:bCs/>
        <w:sz w:val="16"/>
        <w:szCs w:val="16"/>
      </w:rPr>
      <w:fldChar w:fldCharType="end"/>
    </w:r>
    <w:r w:rsidRPr="008E6042">
      <w:rPr>
        <w:rFonts w:ascii="Arial" w:hAnsi="Arial" w:cs="Arial"/>
        <w:bCs/>
        <w:sz w:val="16"/>
        <w:szCs w:val="16"/>
      </w:rPr>
      <w:t xml:space="preserve"> /</w:t>
    </w: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NUMPAGES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E5569B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64" w:rsidRDefault="00356464" w:rsidP="008E6042">
      <w:r>
        <w:separator/>
      </w:r>
    </w:p>
  </w:footnote>
  <w:footnote w:type="continuationSeparator" w:id="0">
    <w:p w:rsidR="00356464" w:rsidRDefault="00356464" w:rsidP="008E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A2" w:rsidRDefault="007F45A2" w:rsidP="007F45A2">
    <w:pPr>
      <w:pStyle w:val="Zhlav"/>
      <w:tabs>
        <w:tab w:val="clear" w:pos="4536"/>
        <w:tab w:val="clear" w:pos="9072"/>
        <w:tab w:val="left" w:pos="2640"/>
      </w:tabs>
      <w:ind w:left="-709"/>
    </w:pPr>
    <w:r>
      <w:tab/>
    </w:r>
  </w:p>
  <w:p w:rsidR="007F45A2" w:rsidRDefault="007F45A2" w:rsidP="007F45A2">
    <w:pPr>
      <w:pStyle w:val="Zhlav"/>
      <w:tabs>
        <w:tab w:val="clear" w:pos="4536"/>
        <w:tab w:val="clear" w:pos="9072"/>
        <w:tab w:val="left" w:pos="2640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41" w:rsidRDefault="00293089" w:rsidP="007E3841">
    <w:pPr>
      <w:pStyle w:val="Zhlav"/>
      <w:ind w:left="-567"/>
    </w:pPr>
    <w:r>
      <w:rPr>
        <w:noProof/>
      </w:rPr>
      <w:drawing>
        <wp:inline distT="0" distB="0" distL="0" distR="0" wp14:anchorId="1BAAFAAD" wp14:editId="095F7540">
          <wp:extent cx="1847850" cy="4000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841" w:rsidRDefault="007E3841" w:rsidP="007E384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.75pt" o:bullet="t">
        <v:imagedata r:id="rId1" o:title="BD21302_"/>
      </v:shape>
    </w:pict>
  </w:numPicBullet>
  <w:numPicBullet w:numPicBulletId="1">
    <w:pict>
      <v:shape id="_x0000_i1057" type="#_x0000_t75" style="width:9pt;height:9pt" o:bullet="t">
        <v:imagedata r:id="rId2" o:title="BD10267_"/>
      </v:shape>
    </w:pict>
  </w:numPicBullet>
  <w:numPicBullet w:numPicBulletId="2">
    <w:pict>
      <v:shape id="_x0000_i1058" type="#_x0000_t75" style="width:11.25pt;height:11.25pt" o:bullet="t">
        <v:imagedata r:id="rId3" o:title="BD14565_"/>
      </v:shape>
    </w:pict>
  </w:numPicBullet>
  <w:abstractNum w:abstractNumId="0">
    <w:nsid w:val="02774869"/>
    <w:multiLevelType w:val="hybridMultilevel"/>
    <w:tmpl w:val="32008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AFE"/>
    <w:multiLevelType w:val="hybridMultilevel"/>
    <w:tmpl w:val="0B3671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C903D5"/>
    <w:multiLevelType w:val="hybridMultilevel"/>
    <w:tmpl w:val="6AEE9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805"/>
    <w:multiLevelType w:val="hybridMultilevel"/>
    <w:tmpl w:val="A586B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53CC"/>
    <w:multiLevelType w:val="hybridMultilevel"/>
    <w:tmpl w:val="0D9A10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29A9"/>
    <w:multiLevelType w:val="hybridMultilevel"/>
    <w:tmpl w:val="19D08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1264"/>
    <w:multiLevelType w:val="hybridMultilevel"/>
    <w:tmpl w:val="39FCE6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30FB"/>
    <w:multiLevelType w:val="hybridMultilevel"/>
    <w:tmpl w:val="85A46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55C6"/>
    <w:multiLevelType w:val="hybridMultilevel"/>
    <w:tmpl w:val="E31EA6CC"/>
    <w:lvl w:ilvl="0" w:tplc="645E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82A95"/>
    <w:multiLevelType w:val="hybridMultilevel"/>
    <w:tmpl w:val="AF001D5C"/>
    <w:lvl w:ilvl="0" w:tplc="5B8EF286">
      <w:start w:val="1"/>
      <w:numFmt w:val="bullet"/>
      <w:lvlText w:val=""/>
      <w:lvlPicBulletId w:val="2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23E953C7"/>
    <w:multiLevelType w:val="hybridMultilevel"/>
    <w:tmpl w:val="869EBD7A"/>
    <w:lvl w:ilvl="0" w:tplc="A6246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2A3C"/>
    <w:multiLevelType w:val="hybridMultilevel"/>
    <w:tmpl w:val="D85035C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3A33B8"/>
    <w:multiLevelType w:val="hybridMultilevel"/>
    <w:tmpl w:val="BCDA763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2F1565A6"/>
    <w:multiLevelType w:val="hybridMultilevel"/>
    <w:tmpl w:val="DC4C0812"/>
    <w:lvl w:ilvl="0" w:tplc="F6523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9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2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6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01B3F"/>
    <w:multiLevelType w:val="hybridMultilevel"/>
    <w:tmpl w:val="4D6ED4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20BEE"/>
    <w:multiLevelType w:val="hybridMultilevel"/>
    <w:tmpl w:val="B85671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22FF2"/>
    <w:multiLevelType w:val="hybridMultilevel"/>
    <w:tmpl w:val="A1BA07DA"/>
    <w:lvl w:ilvl="0" w:tplc="040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87955"/>
    <w:multiLevelType w:val="hybridMultilevel"/>
    <w:tmpl w:val="66DC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03127"/>
    <w:multiLevelType w:val="hybridMultilevel"/>
    <w:tmpl w:val="CF2698DA"/>
    <w:lvl w:ilvl="0" w:tplc="909EA238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3C90170A"/>
    <w:multiLevelType w:val="hybridMultilevel"/>
    <w:tmpl w:val="38C0A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76F29"/>
    <w:multiLevelType w:val="hybridMultilevel"/>
    <w:tmpl w:val="4CF47CEC"/>
    <w:lvl w:ilvl="0" w:tplc="C9E29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C65CB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E679B"/>
    <w:multiLevelType w:val="hybridMultilevel"/>
    <w:tmpl w:val="39FCE6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B708C"/>
    <w:multiLevelType w:val="hybridMultilevel"/>
    <w:tmpl w:val="2B1E80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65492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47590"/>
    <w:multiLevelType w:val="hybridMultilevel"/>
    <w:tmpl w:val="EAC8BF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E4F95"/>
    <w:multiLevelType w:val="hybridMultilevel"/>
    <w:tmpl w:val="BCDA763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4FF94834"/>
    <w:multiLevelType w:val="hybridMultilevel"/>
    <w:tmpl w:val="7B94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6431A"/>
    <w:multiLevelType w:val="hybridMultilevel"/>
    <w:tmpl w:val="FA2862F8"/>
    <w:lvl w:ilvl="0" w:tplc="47C4904A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5AF70D74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05486"/>
    <w:multiLevelType w:val="hybridMultilevel"/>
    <w:tmpl w:val="C5024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A5B4F"/>
    <w:multiLevelType w:val="hybridMultilevel"/>
    <w:tmpl w:val="665EC2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24992"/>
    <w:multiLevelType w:val="hybridMultilevel"/>
    <w:tmpl w:val="6416353A"/>
    <w:lvl w:ilvl="0" w:tplc="6C6E59F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E505058"/>
    <w:multiLevelType w:val="hybridMultilevel"/>
    <w:tmpl w:val="964EA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D5EC3"/>
    <w:multiLevelType w:val="hybridMultilevel"/>
    <w:tmpl w:val="1DC8F350"/>
    <w:lvl w:ilvl="0" w:tplc="A95A94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473EE"/>
    <w:multiLevelType w:val="hybridMultilevel"/>
    <w:tmpl w:val="71BE1684"/>
    <w:lvl w:ilvl="0" w:tplc="A95A94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35939"/>
    <w:multiLevelType w:val="hybridMultilevel"/>
    <w:tmpl w:val="37204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9132C"/>
    <w:multiLevelType w:val="hybridMultilevel"/>
    <w:tmpl w:val="74A8D08C"/>
    <w:lvl w:ilvl="0" w:tplc="55EC9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E9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2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6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9476C4"/>
    <w:multiLevelType w:val="hybridMultilevel"/>
    <w:tmpl w:val="71623D86"/>
    <w:lvl w:ilvl="0" w:tplc="ADB8091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29"/>
  </w:num>
  <w:num w:numId="5">
    <w:abstractNumId w:val="21"/>
  </w:num>
  <w:num w:numId="6">
    <w:abstractNumId w:val="24"/>
  </w:num>
  <w:num w:numId="7">
    <w:abstractNumId w:val="13"/>
  </w:num>
  <w:num w:numId="8">
    <w:abstractNumId w:val="37"/>
  </w:num>
  <w:num w:numId="9">
    <w:abstractNumId w:val="32"/>
  </w:num>
  <w:num w:numId="10">
    <w:abstractNumId w:val="14"/>
  </w:num>
  <w:num w:numId="11">
    <w:abstractNumId w:val="34"/>
  </w:num>
  <w:num w:numId="12">
    <w:abstractNumId w:val="25"/>
  </w:num>
  <w:num w:numId="13">
    <w:abstractNumId w:val="2"/>
  </w:num>
  <w:num w:numId="14">
    <w:abstractNumId w:val="36"/>
  </w:num>
  <w:num w:numId="15">
    <w:abstractNumId w:val="20"/>
  </w:num>
  <w:num w:numId="16">
    <w:abstractNumId w:val="19"/>
  </w:num>
  <w:num w:numId="17">
    <w:abstractNumId w:val="15"/>
  </w:num>
  <w:num w:numId="18">
    <w:abstractNumId w:val="17"/>
  </w:num>
  <w:num w:numId="19">
    <w:abstractNumId w:val="27"/>
  </w:num>
  <w:num w:numId="20">
    <w:abstractNumId w:val="10"/>
  </w:num>
  <w:num w:numId="21">
    <w:abstractNumId w:val="31"/>
  </w:num>
  <w:num w:numId="22">
    <w:abstractNumId w:val="11"/>
  </w:num>
  <w:num w:numId="23">
    <w:abstractNumId w:val="7"/>
  </w:num>
  <w:num w:numId="24">
    <w:abstractNumId w:val="35"/>
  </w:num>
  <w:num w:numId="25">
    <w:abstractNumId w:val="9"/>
  </w:num>
  <w:num w:numId="26">
    <w:abstractNumId w:val="38"/>
  </w:num>
  <w:num w:numId="27">
    <w:abstractNumId w:val="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  <w:num w:numId="31">
    <w:abstractNumId w:val="33"/>
  </w:num>
  <w:num w:numId="32">
    <w:abstractNumId w:val="18"/>
  </w:num>
  <w:num w:numId="33">
    <w:abstractNumId w:val="16"/>
  </w:num>
  <w:num w:numId="34">
    <w:abstractNumId w:val="23"/>
  </w:num>
  <w:num w:numId="35">
    <w:abstractNumId w:val="6"/>
  </w:num>
  <w:num w:numId="36">
    <w:abstractNumId w:val="30"/>
  </w:num>
  <w:num w:numId="37">
    <w:abstractNumId w:val="22"/>
  </w:num>
  <w:num w:numId="38">
    <w:abstractNumId w:val="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E"/>
    <w:rsid w:val="00007123"/>
    <w:rsid w:val="00032B8E"/>
    <w:rsid w:val="000375FE"/>
    <w:rsid w:val="0006029B"/>
    <w:rsid w:val="00065196"/>
    <w:rsid w:val="00073F88"/>
    <w:rsid w:val="00080E50"/>
    <w:rsid w:val="00091017"/>
    <w:rsid w:val="000C1EFA"/>
    <w:rsid w:val="000C7FC2"/>
    <w:rsid w:val="000D76A0"/>
    <w:rsid w:val="000E053E"/>
    <w:rsid w:val="000E256E"/>
    <w:rsid w:val="000E3D4B"/>
    <w:rsid w:val="000F2FFD"/>
    <w:rsid w:val="00114826"/>
    <w:rsid w:val="00142CF3"/>
    <w:rsid w:val="00143EB1"/>
    <w:rsid w:val="00152494"/>
    <w:rsid w:val="00152D42"/>
    <w:rsid w:val="00160B5C"/>
    <w:rsid w:val="00162AF3"/>
    <w:rsid w:val="00184CD1"/>
    <w:rsid w:val="00194738"/>
    <w:rsid w:val="001E5EC1"/>
    <w:rsid w:val="00201430"/>
    <w:rsid w:val="00224F3B"/>
    <w:rsid w:val="00232A7A"/>
    <w:rsid w:val="00250D26"/>
    <w:rsid w:val="00293089"/>
    <w:rsid w:val="002A6618"/>
    <w:rsid w:val="002A6C46"/>
    <w:rsid w:val="002A7F71"/>
    <w:rsid w:val="002C1631"/>
    <w:rsid w:val="00303016"/>
    <w:rsid w:val="00324FCA"/>
    <w:rsid w:val="003271B9"/>
    <w:rsid w:val="003271FC"/>
    <w:rsid w:val="00332685"/>
    <w:rsid w:val="0035008F"/>
    <w:rsid w:val="003538DF"/>
    <w:rsid w:val="00354F58"/>
    <w:rsid w:val="00356464"/>
    <w:rsid w:val="00362325"/>
    <w:rsid w:val="00366866"/>
    <w:rsid w:val="00370A5E"/>
    <w:rsid w:val="00390936"/>
    <w:rsid w:val="003962F4"/>
    <w:rsid w:val="003B4519"/>
    <w:rsid w:val="003D0F1D"/>
    <w:rsid w:val="003D1EDF"/>
    <w:rsid w:val="003D7C4C"/>
    <w:rsid w:val="003E1168"/>
    <w:rsid w:val="003E21DA"/>
    <w:rsid w:val="003F0AD2"/>
    <w:rsid w:val="00423329"/>
    <w:rsid w:val="00432BEE"/>
    <w:rsid w:val="004517D0"/>
    <w:rsid w:val="0045401A"/>
    <w:rsid w:val="00456917"/>
    <w:rsid w:val="00457649"/>
    <w:rsid w:val="00467F69"/>
    <w:rsid w:val="0048141E"/>
    <w:rsid w:val="004917D5"/>
    <w:rsid w:val="00495856"/>
    <w:rsid w:val="004A2C62"/>
    <w:rsid w:val="004A3EB7"/>
    <w:rsid w:val="004B483F"/>
    <w:rsid w:val="004B559A"/>
    <w:rsid w:val="004C533B"/>
    <w:rsid w:val="00500040"/>
    <w:rsid w:val="005066D0"/>
    <w:rsid w:val="00522755"/>
    <w:rsid w:val="00524AD0"/>
    <w:rsid w:val="005312BE"/>
    <w:rsid w:val="00565AD7"/>
    <w:rsid w:val="005737B0"/>
    <w:rsid w:val="005A0727"/>
    <w:rsid w:val="005B75C0"/>
    <w:rsid w:val="005C012A"/>
    <w:rsid w:val="005C64F2"/>
    <w:rsid w:val="005D147F"/>
    <w:rsid w:val="005D1D77"/>
    <w:rsid w:val="005D511A"/>
    <w:rsid w:val="005F5843"/>
    <w:rsid w:val="005F7E9D"/>
    <w:rsid w:val="00600DF1"/>
    <w:rsid w:val="00616B92"/>
    <w:rsid w:val="006247CE"/>
    <w:rsid w:val="006271DE"/>
    <w:rsid w:val="006378CB"/>
    <w:rsid w:val="00641822"/>
    <w:rsid w:val="00664B7E"/>
    <w:rsid w:val="0067049B"/>
    <w:rsid w:val="00673D34"/>
    <w:rsid w:val="00690213"/>
    <w:rsid w:val="006A0F7E"/>
    <w:rsid w:val="006A2A53"/>
    <w:rsid w:val="006A68F2"/>
    <w:rsid w:val="006B7DEF"/>
    <w:rsid w:val="006C0D4E"/>
    <w:rsid w:val="006D2C3D"/>
    <w:rsid w:val="006D65DF"/>
    <w:rsid w:val="006D6F82"/>
    <w:rsid w:val="006E0770"/>
    <w:rsid w:val="006E48B5"/>
    <w:rsid w:val="006E7124"/>
    <w:rsid w:val="006F11FA"/>
    <w:rsid w:val="00701324"/>
    <w:rsid w:val="00702B66"/>
    <w:rsid w:val="00711585"/>
    <w:rsid w:val="00713F5A"/>
    <w:rsid w:val="00742E24"/>
    <w:rsid w:val="0074535D"/>
    <w:rsid w:val="00762872"/>
    <w:rsid w:val="007A50B6"/>
    <w:rsid w:val="007A73CF"/>
    <w:rsid w:val="007D1F73"/>
    <w:rsid w:val="007E19CA"/>
    <w:rsid w:val="007E3841"/>
    <w:rsid w:val="007E47F4"/>
    <w:rsid w:val="007E52D4"/>
    <w:rsid w:val="007F45A2"/>
    <w:rsid w:val="00801619"/>
    <w:rsid w:val="008128B2"/>
    <w:rsid w:val="00820DD0"/>
    <w:rsid w:val="008239CF"/>
    <w:rsid w:val="008472A0"/>
    <w:rsid w:val="00872C41"/>
    <w:rsid w:val="008735AF"/>
    <w:rsid w:val="00887123"/>
    <w:rsid w:val="00896445"/>
    <w:rsid w:val="008A1579"/>
    <w:rsid w:val="008E5CBE"/>
    <w:rsid w:val="008E6042"/>
    <w:rsid w:val="00915713"/>
    <w:rsid w:val="0092224A"/>
    <w:rsid w:val="00924EAB"/>
    <w:rsid w:val="00931724"/>
    <w:rsid w:val="009352AA"/>
    <w:rsid w:val="00945E6B"/>
    <w:rsid w:val="0095054B"/>
    <w:rsid w:val="00970C80"/>
    <w:rsid w:val="00982381"/>
    <w:rsid w:val="009864A8"/>
    <w:rsid w:val="00991766"/>
    <w:rsid w:val="009939BD"/>
    <w:rsid w:val="009B7583"/>
    <w:rsid w:val="009C33E7"/>
    <w:rsid w:val="009D0B61"/>
    <w:rsid w:val="009E540B"/>
    <w:rsid w:val="00A035D0"/>
    <w:rsid w:val="00A10A7C"/>
    <w:rsid w:val="00A21CA6"/>
    <w:rsid w:val="00A22AEF"/>
    <w:rsid w:val="00A34239"/>
    <w:rsid w:val="00A42FF0"/>
    <w:rsid w:val="00A5427B"/>
    <w:rsid w:val="00A668A5"/>
    <w:rsid w:val="00A70B64"/>
    <w:rsid w:val="00A73C23"/>
    <w:rsid w:val="00A75116"/>
    <w:rsid w:val="00A75601"/>
    <w:rsid w:val="00A81584"/>
    <w:rsid w:val="00A829D7"/>
    <w:rsid w:val="00A97A5E"/>
    <w:rsid w:val="00AA38F0"/>
    <w:rsid w:val="00AB1A0B"/>
    <w:rsid w:val="00AB2E2B"/>
    <w:rsid w:val="00AC6281"/>
    <w:rsid w:val="00AD465F"/>
    <w:rsid w:val="00AE11E8"/>
    <w:rsid w:val="00AF36B5"/>
    <w:rsid w:val="00AF3CC7"/>
    <w:rsid w:val="00AF5581"/>
    <w:rsid w:val="00B00722"/>
    <w:rsid w:val="00B05C75"/>
    <w:rsid w:val="00B07C12"/>
    <w:rsid w:val="00B106F6"/>
    <w:rsid w:val="00B25F5C"/>
    <w:rsid w:val="00B34100"/>
    <w:rsid w:val="00B37B21"/>
    <w:rsid w:val="00B435D4"/>
    <w:rsid w:val="00B45B1B"/>
    <w:rsid w:val="00B701B6"/>
    <w:rsid w:val="00B7707B"/>
    <w:rsid w:val="00B83145"/>
    <w:rsid w:val="00B87240"/>
    <w:rsid w:val="00B87F2B"/>
    <w:rsid w:val="00B93756"/>
    <w:rsid w:val="00BA309D"/>
    <w:rsid w:val="00BA5596"/>
    <w:rsid w:val="00BA7B69"/>
    <w:rsid w:val="00BD0810"/>
    <w:rsid w:val="00BD1504"/>
    <w:rsid w:val="00BD7D7B"/>
    <w:rsid w:val="00BE3C1C"/>
    <w:rsid w:val="00BE4DDC"/>
    <w:rsid w:val="00BF596B"/>
    <w:rsid w:val="00C0036D"/>
    <w:rsid w:val="00C11A27"/>
    <w:rsid w:val="00C1591B"/>
    <w:rsid w:val="00C15E2B"/>
    <w:rsid w:val="00C16467"/>
    <w:rsid w:val="00C202AF"/>
    <w:rsid w:val="00C23F60"/>
    <w:rsid w:val="00C27C17"/>
    <w:rsid w:val="00C51209"/>
    <w:rsid w:val="00C56BC3"/>
    <w:rsid w:val="00C66E92"/>
    <w:rsid w:val="00C83BE6"/>
    <w:rsid w:val="00C90997"/>
    <w:rsid w:val="00C93844"/>
    <w:rsid w:val="00CA25A0"/>
    <w:rsid w:val="00CA4E72"/>
    <w:rsid w:val="00CB0A9A"/>
    <w:rsid w:val="00CB64DD"/>
    <w:rsid w:val="00CC0D8C"/>
    <w:rsid w:val="00CC17A0"/>
    <w:rsid w:val="00CD3920"/>
    <w:rsid w:val="00CD4C7F"/>
    <w:rsid w:val="00CD7D1E"/>
    <w:rsid w:val="00CE0144"/>
    <w:rsid w:val="00CF6244"/>
    <w:rsid w:val="00D002CB"/>
    <w:rsid w:val="00D03691"/>
    <w:rsid w:val="00D154FF"/>
    <w:rsid w:val="00D20641"/>
    <w:rsid w:val="00D40D67"/>
    <w:rsid w:val="00D414AA"/>
    <w:rsid w:val="00D45AD2"/>
    <w:rsid w:val="00D51F8B"/>
    <w:rsid w:val="00D60C2A"/>
    <w:rsid w:val="00D60F32"/>
    <w:rsid w:val="00D7356F"/>
    <w:rsid w:val="00D7392E"/>
    <w:rsid w:val="00D76425"/>
    <w:rsid w:val="00D9590F"/>
    <w:rsid w:val="00DA0129"/>
    <w:rsid w:val="00DA03D3"/>
    <w:rsid w:val="00DA587E"/>
    <w:rsid w:val="00DC2687"/>
    <w:rsid w:val="00DE01D2"/>
    <w:rsid w:val="00DF0CB3"/>
    <w:rsid w:val="00DF3853"/>
    <w:rsid w:val="00E02137"/>
    <w:rsid w:val="00E11F08"/>
    <w:rsid w:val="00E25AE5"/>
    <w:rsid w:val="00E31353"/>
    <w:rsid w:val="00E316CE"/>
    <w:rsid w:val="00E35A1C"/>
    <w:rsid w:val="00E42B9A"/>
    <w:rsid w:val="00E46AEB"/>
    <w:rsid w:val="00E50587"/>
    <w:rsid w:val="00E52352"/>
    <w:rsid w:val="00E5497B"/>
    <w:rsid w:val="00E54EB4"/>
    <w:rsid w:val="00E5569B"/>
    <w:rsid w:val="00E667C8"/>
    <w:rsid w:val="00E70E2D"/>
    <w:rsid w:val="00E70F3A"/>
    <w:rsid w:val="00E80516"/>
    <w:rsid w:val="00EB2772"/>
    <w:rsid w:val="00EB4CBC"/>
    <w:rsid w:val="00ED24B1"/>
    <w:rsid w:val="00EE6133"/>
    <w:rsid w:val="00F046D0"/>
    <w:rsid w:val="00F106FE"/>
    <w:rsid w:val="00F14DBD"/>
    <w:rsid w:val="00F26BE9"/>
    <w:rsid w:val="00F36581"/>
    <w:rsid w:val="00F4255B"/>
    <w:rsid w:val="00F454EB"/>
    <w:rsid w:val="00F51182"/>
    <w:rsid w:val="00F54CF4"/>
    <w:rsid w:val="00F83F57"/>
    <w:rsid w:val="00FB6809"/>
    <w:rsid w:val="00FB6DFB"/>
    <w:rsid w:val="00FF532B"/>
    <w:rsid w:val="00FF5A36"/>
    <w:rsid w:val="00FF5DA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936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Název (CRo)"/>
    <w:basedOn w:val="Normln"/>
    <w:next w:val="Normln"/>
    <w:link w:val="Nadpis3Char"/>
    <w:uiPriority w:val="9"/>
    <w:unhideWhenUsed/>
    <w:rsid w:val="00DF0CB3"/>
    <w:pPr>
      <w:spacing w:before="480" w:after="480" w:line="420" w:lineRule="exact"/>
      <w:jc w:val="center"/>
      <w:outlineLvl w:val="2"/>
    </w:pPr>
    <w:rPr>
      <w:rFonts w:ascii="Arial" w:eastAsia="Calibri" w:hAnsi="Arial" w:cs="Arial"/>
      <w:b/>
      <w:color w:val="000F37"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A38F0"/>
    <w:pPr>
      <w:spacing w:before="100" w:beforeAutospacing="1" w:after="100" w:afterAutospacing="1"/>
    </w:pPr>
  </w:style>
  <w:style w:type="paragraph" w:customStyle="1" w:styleId="owapara">
    <w:name w:val="owapara"/>
    <w:basedOn w:val="Normln"/>
    <w:rsid w:val="00FF7446"/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68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32685"/>
    <w:rPr>
      <w:b/>
      <w:bCs/>
    </w:rPr>
  </w:style>
  <w:style w:type="character" w:styleId="Odkaznakoment">
    <w:name w:val="annotation reference"/>
    <w:uiPriority w:val="99"/>
    <w:semiHidden/>
    <w:unhideWhenUsed/>
    <w:rsid w:val="006E48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8B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8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8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35A1C"/>
    <w:rPr>
      <w:color w:val="0000FF"/>
      <w:u w:val="single"/>
    </w:rPr>
  </w:style>
  <w:style w:type="character" w:customStyle="1" w:styleId="Nadpis3Char">
    <w:name w:val="Nadpis 3 Char"/>
    <w:aliases w:val="Název (CRo) Char"/>
    <w:link w:val="Nadpis3"/>
    <w:uiPriority w:val="9"/>
    <w:rsid w:val="00DF0CB3"/>
    <w:rPr>
      <w:rFonts w:ascii="Arial" w:hAnsi="Arial" w:cs="Arial"/>
      <w:b/>
      <w:color w:val="000F37"/>
      <w:sz w:val="36"/>
      <w:szCs w:val="36"/>
      <w:lang w:eastAsia="en-US"/>
    </w:rPr>
  </w:style>
  <w:style w:type="paragraph" w:customStyle="1" w:styleId="sloCRo">
    <w:name w:val="Číslo (CRo)"/>
    <w:basedOn w:val="Normln"/>
    <w:qFormat/>
    <w:rsid w:val="00143EB1"/>
    <w:pPr>
      <w:spacing w:after="250" w:line="250" w:lineRule="exact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936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Název (CRo)"/>
    <w:basedOn w:val="Normln"/>
    <w:next w:val="Normln"/>
    <w:link w:val="Nadpis3Char"/>
    <w:uiPriority w:val="9"/>
    <w:unhideWhenUsed/>
    <w:rsid w:val="00DF0CB3"/>
    <w:pPr>
      <w:spacing w:before="480" w:after="480" w:line="420" w:lineRule="exact"/>
      <w:jc w:val="center"/>
      <w:outlineLvl w:val="2"/>
    </w:pPr>
    <w:rPr>
      <w:rFonts w:ascii="Arial" w:eastAsia="Calibri" w:hAnsi="Arial" w:cs="Arial"/>
      <w:b/>
      <w:color w:val="000F37"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A38F0"/>
    <w:pPr>
      <w:spacing w:before="100" w:beforeAutospacing="1" w:after="100" w:afterAutospacing="1"/>
    </w:pPr>
  </w:style>
  <w:style w:type="paragraph" w:customStyle="1" w:styleId="owapara">
    <w:name w:val="owapara"/>
    <w:basedOn w:val="Normln"/>
    <w:rsid w:val="00FF7446"/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68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32685"/>
    <w:rPr>
      <w:b/>
      <w:bCs/>
    </w:rPr>
  </w:style>
  <w:style w:type="character" w:styleId="Odkaznakoment">
    <w:name w:val="annotation reference"/>
    <w:uiPriority w:val="99"/>
    <w:semiHidden/>
    <w:unhideWhenUsed/>
    <w:rsid w:val="006E48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8B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8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8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35A1C"/>
    <w:rPr>
      <w:color w:val="0000FF"/>
      <w:u w:val="single"/>
    </w:rPr>
  </w:style>
  <w:style w:type="character" w:customStyle="1" w:styleId="Nadpis3Char">
    <w:name w:val="Nadpis 3 Char"/>
    <w:aliases w:val="Název (CRo) Char"/>
    <w:link w:val="Nadpis3"/>
    <w:uiPriority w:val="9"/>
    <w:rsid w:val="00DF0CB3"/>
    <w:rPr>
      <w:rFonts w:ascii="Arial" w:hAnsi="Arial" w:cs="Arial"/>
      <w:b/>
      <w:color w:val="000F37"/>
      <w:sz w:val="36"/>
      <w:szCs w:val="36"/>
      <w:lang w:eastAsia="en-US"/>
    </w:rPr>
  </w:style>
  <w:style w:type="paragraph" w:customStyle="1" w:styleId="sloCRo">
    <w:name w:val="Číslo (CRo)"/>
    <w:basedOn w:val="Normln"/>
    <w:qFormat/>
    <w:rsid w:val="00143EB1"/>
    <w:pPr>
      <w:spacing w:after="250" w:line="250" w:lineRule="exact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0A81-F543-4439-B8B8-250726A3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Homolková Danuše</dc:creator>
  <cp:lastModifiedBy>Pokorný Milan</cp:lastModifiedBy>
  <cp:revision>11</cp:revision>
  <cp:lastPrinted>2018-11-07T16:37:00Z</cp:lastPrinted>
  <dcterms:created xsi:type="dcterms:W3CDTF">2018-10-30T14:12:00Z</dcterms:created>
  <dcterms:modified xsi:type="dcterms:W3CDTF">2018-11-08T07:44:00Z</dcterms:modified>
</cp:coreProperties>
</file>