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8A70" w14:textId="0717BEE0" w:rsidR="008469E9" w:rsidRPr="004F2EE5" w:rsidRDefault="008469E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64384" behindDoc="0" locked="1" layoutInCell="1" allowOverlap="1" wp14:anchorId="0A713404" wp14:editId="33E53952">
            <wp:simplePos x="0" y="0"/>
            <wp:positionH relativeFrom="page">
              <wp:posOffset>629920</wp:posOffset>
            </wp:positionH>
            <wp:positionV relativeFrom="page">
              <wp:posOffset>622935</wp:posOffset>
            </wp:positionV>
            <wp:extent cx="1843405" cy="3962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EA2BD" w14:textId="71E3D4F7" w:rsidR="008469E9" w:rsidRPr="004F2EE5" w:rsidRDefault="008469E9" w:rsidP="008469E9">
      <w:pPr>
        <w:jc w:val="both"/>
        <w:rPr>
          <w:rFonts w:cs="Arial"/>
          <w:szCs w:val="20"/>
        </w:rPr>
      </w:pPr>
    </w:p>
    <w:p w14:paraId="0D95DB0B" w14:textId="4C6E0203" w:rsidR="008469E9" w:rsidRPr="004F2EE5" w:rsidRDefault="00E73BBC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4DDA5" wp14:editId="03F65B41">
                <wp:simplePos x="0" y="0"/>
                <wp:positionH relativeFrom="margin">
                  <wp:align>left</wp:align>
                </wp:positionH>
                <wp:positionV relativeFrom="page">
                  <wp:posOffset>1238250</wp:posOffset>
                </wp:positionV>
                <wp:extent cx="3429000" cy="12192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21724" w14:textId="265D53AC" w:rsidR="00E73BBC" w:rsidRPr="00E73BBC" w:rsidRDefault="00E73BBC" w:rsidP="00E73BBC">
                            <w:pPr>
                              <w:tabs>
                                <w:tab w:val="clear" w:pos="312"/>
                                <w:tab w:val="clear" w:pos="624"/>
                                <w:tab w:val="clear" w:pos="936"/>
                                <w:tab w:val="clear" w:pos="1247"/>
                                <w:tab w:val="clear" w:pos="1559"/>
                                <w:tab w:val="clear" w:pos="1871"/>
                                <w:tab w:val="clear" w:pos="2183"/>
                                <w:tab w:val="clear" w:pos="2495"/>
                                <w:tab w:val="clear" w:pos="2807"/>
                                <w:tab w:val="clear" w:pos="3119"/>
                                <w:tab w:val="clear" w:pos="3430"/>
                                <w:tab w:val="clear" w:pos="3742"/>
                                <w:tab w:val="clear" w:pos="4054"/>
                                <w:tab w:val="clear" w:pos="4366"/>
                                <w:tab w:val="clear" w:pos="4678"/>
                                <w:tab w:val="clear" w:pos="4990"/>
                                <w:tab w:val="clear" w:pos="5301"/>
                                <w:tab w:val="clear" w:pos="5613"/>
                                <w:tab w:val="clear" w:pos="5925"/>
                                <w:tab w:val="clear" w:pos="6237"/>
                                <w:tab w:val="clear" w:pos="6549"/>
                                <w:tab w:val="clear" w:pos="6861"/>
                                <w:tab w:val="clear" w:pos="7173"/>
                                <w:tab w:val="clear" w:pos="7484"/>
                                <w:tab w:val="clear" w:pos="7796"/>
                                <w:tab w:val="clear" w:pos="8108"/>
                                <w:tab w:val="clear" w:pos="842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="Times New Roman" w:cs="Arial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DD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7.5pt;width:270pt;height:9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" filled="f" fillcolor="#519fd7" stroked="f" strokeweight=".5pt">
                <v:textbox inset="0,0,0,0">
                  <w:txbxContent>
                    <w:p w14:paraId="21D21724" w14:textId="265D53AC" w:rsidR="00E73BBC" w:rsidRPr="00E73BBC" w:rsidRDefault="00E73BBC" w:rsidP="00E73BBC">
                      <w:pPr>
                        <w:tabs>
                          <w:tab w:val="clear" w:pos="312"/>
                          <w:tab w:val="clear" w:pos="624"/>
                          <w:tab w:val="clear" w:pos="936"/>
                          <w:tab w:val="clear" w:pos="1247"/>
                          <w:tab w:val="clear" w:pos="1559"/>
                          <w:tab w:val="clear" w:pos="1871"/>
                          <w:tab w:val="clear" w:pos="2183"/>
                          <w:tab w:val="clear" w:pos="2495"/>
                          <w:tab w:val="clear" w:pos="2807"/>
                          <w:tab w:val="clear" w:pos="3119"/>
                          <w:tab w:val="clear" w:pos="3430"/>
                          <w:tab w:val="clear" w:pos="3742"/>
                          <w:tab w:val="clear" w:pos="4054"/>
                          <w:tab w:val="clear" w:pos="4366"/>
                          <w:tab w:val="clear" w:pos="4678"/>
                          <w:tab w:val="clear" w:pos="4990"/>
                          <w:tab w:val="clear" w:pos="5301"/>
                          <w:tab w:val="clear" w:pos="5613"/>
                          <w:tab w:val="clear" w:pos="5925"/>
                          <w:tab w:val="clear" w:pos="6237"/>
                          <w:tab w:val="clear" w:pos="6549"/>
                          <w:tab w:val="clear" w:pos="6861"/>
                          <w:tab w:val="clear" w:pos="7173"/>
                          <w:tab w:val="clear" w:pos="7484"/>
                          <w:tab w:val="clear" w:pos="7796"/>
                          <w:tab w:val="clear" w:pos="8108"/>
                          <w:tab w:val="clear" w:pos="842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="Times New Roman" w:cs="Arial"/>
                          <w:szCs w:val="20"/>
                          <w:lang w:eastAsia="ar-S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900F92E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5643ECA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31C9A67F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20052B2F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015663C6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6A3E5128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73BC6E81" w14:textId="300CB776" w:rsidR="008469E9" w:rsidRPr="004F2EE5" w:rsidRDefault="00751C8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E3708" wp14:editId="417B7696">
                <wp:simplePos x="0" y="0"/>
                <wp:positionH relativeFrom="margin">
                  <wp:align>left</wp:align>
                </wp:positionH>
                <wp:positionV relativeFrom="page">
                  <wp:posOffset>2333625</wp:posOffset>
                </wp:positionV>
                <wp:extent cx="2663825" cy="752475"/>
                <wp:effectExtent l="0" t="0" r="317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789EB" w14:textId="77777777" w:rsidR="008469E9" w:rsidRDefault="008469E9" w:rsidP="008469E9"/>
                          <w:p w14:paraId="5FA254F0" w14:textId="77777777" w:rsidR="008469E9" w:rsidRDefault="008469E9" w:rsidP="008469E9"/>
                          <w:p w14:paraId="71A1777E" w14:textId="77777777" w:rsidR="008469E9" w:rsidRPr="00044411" w:rsidRDefault="008469E9" w:rsidP="008469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3708" id="Text Box 16" o:spid="_x0000_s1027" type="#_x0000_t202" style="position:absolute;left:0;text-align:left;margin-left:0;margin-top:183.75pt;width:209.75pt;height:5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5Usg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" filled="f" fillcolor="#519fd7" stroked="f" strokeweight=".5pt">
                <v:textbox inset="0,0,0,0">
                  <w:txbxContent>
                    <w:p w14:paraId="12F789EB" w14:textId="77777777" w:rsidR="008469E9" w:rsidRDefault="008469E9" w:rsidP="008469E9"/>
                    <w:p w14:paraId="5FA254F0" w14:textId="77777777" w:rsidR="008469E9" w:rsidRDefault="008469E9" w:rsidP="008469E9"/>
                    <w:p w14:paraId="71A1777E" w14:textId="77777777" w:rsidR="008469E9" w:rsidRPr="00044411" w:rsidRDefault="008469E9" w:rsidP="008469E9"/>
                  </w:txbxContent>
                </v:textbox>
                <w10:wrap anchorx="margin" anchory="page"/>
              </v:shape>
            </w:pict>
          </mc:Fallback>
        </mc:AlternateContent>
      </w:r>
    </w:p>
    <w:p w14:paraId="4B17170C" w14:textId="68E4E406" w:rsidR="008469E9" w:rsidRPr="004F2EE5" w:rsidRDefault="008469E9" w:rsidP="008469E9">
      <w:pPr>
        <w:jc w:val="both"/>
        <w:rPr>
          <w:rFonts w:cs="Arial"/>
          <w:szCs w:val="20"/>
        </w:rPr>
      </w:pPr>
    </w:p>
    <w:p w14:paraId="2D11D317" w14:textId="41BE0530" w:rsidR="00751C89" w:rsidRPr="004F2EE5" w:rsidRDefault="00751C89" w:rsidP="008469E9">
      <w:pPr>
        <w:jc w:val="both"/>
        <w:rPr>
          <w:rFonts w:cs="Arial"/>
          <w:szCs w:val="20"/>
        </w:rPr>
      </w:pPr>
    </w:p>
    <w:p w14:paraId="4FDBF6DC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49A250C" w14:textId="2CE5E6B2" w:rsidR="00A241C6" w:rsidRPr="004F2EE5" w:rsidRDefault="00F569B6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0B8C2" wp14:editId="26DE4EBE">
                <wp:simplePos x="0" y="0"/>
                <wp:positionH relativeFrom="margin">
                  <wp:align>left</wp:align>
                </wp:positionH>
                <wp:positionV relativeFrom="page">
                  <wp:posOffset>3067050</wp:posOffset>
                </wp:positionV>
                <wp:extent cx="5629275" cy="361950"/>
                <wp:effectExtent l="0" t="0" r="952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C039" w14:textId="60B6C422" w:rsidR="008469E9" w:rsidRDefault="008469E9" w:rsidP="008469E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Poskytnutí informace</w:t>
                            </w:r>
                            <w:r w:rsidR="00D10653">
                              <w:t xml:space="preserve"> </w:t>
                            </w:r>
                          </w:p>
                          <w:p w14:paraId="6EAC39C0" w14:textId="41EF08B8" w:rsidR="008469E9" w:rsidRDefault="008469E9" w:rsidP="008469E9"/>
                          <w:p w14:paraId="0A2E57C2" w14:textId="77777777" w:rsidR="00751C89" w:rsidRPr="00A04434" w:rsidRDefault="00751C89" w:rsidP="008469E9"/>
                          <w:p w14:paraId="60305BEE" w14:textId="77777777" w:rsidR="008469E9" w:rsidRPr="00044411" w:rsidRDefault="008469E9" w:rsidP="008469E9">
                            <w:pPr>
                              <w:pStyle w:val="Nadpis2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B8C2" id="Text Box 12" o:spid="_x0000_s1028" type="#_x0000_t202" style="position:absolute;left:0;text-align:left;margin-left:0;margin-top:241.5pt;width:443.25pt;height:2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" filled="f" fillcolor="#519fd7" stroked="f" strokeweight=".5pt">
                <v:textbox inset="0,0,0,0">
                  <w:txbxContent>
                    <w:p w14:paraId="6305C039" w14:textId="60B6C422" w:rsidR="008469E9" w:rsidRDefault="008469E9" w:rsidP="008469E9">
                      <w:pPr>
                        <w:pStyle w:val="Nadpis2"/>
                        <w:numPr>
                          <w:ilvl w:val="0"/>
                          <w:numId w:val="0"/>
                        </w:numPr>
                      </w:pPr>
                      <w:r>
                        <w:t>Poskytnutí informace</w:t>
                      </w:r>
                      <w:r w:rsidR="00D10653">
                        <w:t xml:space="preserve"> </w:t>
                      </w:r>
                    </w:p>
                    <w:p w14:paraId="6EAC39C0" w14:textId="41EF08B8" w:rsidR="008469E9" w:rsidRDefault="008469E9" w:rsidP="008469E9"/>
                    <w:p w14:paraId="0A2E57C2" w14:textId="77777777" w:rsidR="00751C89" w:rsidRPr="00A04434" w:rsidRDefault="00751C89" w:rsidP="008469E9"/>
                    <w:p w14:paraId="60305BEE" w14:textId="77777777" w:rsidR="008469E9" w:rsidRPr="00044411" w:rsidRDefault="008469E9" w:rsidP="008469E9">
                      <w:pPr>
                        <w:pStyle w:val="Nadpis2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8C88D4C" w14:textId="4D6B6A9D" w:rsidR="00CA661F" w:rsidRDefault="00CA661F" w:rsidP="008469E9">
      <w:pPr>
        <w:jc w:val="both"/>
        <w:rPr>
          <w:rFonts w:cs="Arial"/>
          <w:szCs w:val="20"/>
        </w:rPr>
      </w:pPr>
    </w:p>
    <w:p w14:paraId="621EB51B" w14:textId="10D36AB0" w:rsidR="004F2EE5" w:rsidRDefault="004F2EE5" w:rsidP="008469E9">
      <w:pPr>
        <w:jc w:val="both"/>
        <w:rPr>
          <w:rFonts w:cs="Arial"/>
          <w:szCs w:val="20"/>
        </w:rPr>
      </w:pPr>
    </w:p>
    <w:p w14:paraId="7053FDB9" w14:textId="48BDA1F6" w:rsidR="00B874EF" w:rsidRDefault="008469E9" w:rsidP="00B874EF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3300F" wp14:editId="3A679A86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ADB96" w14:textId="77777777" w:rsidR="008469E9" w:rsidRDefault="008469E9" w:rsidP="008469E9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300F" id="Text Box 6" o:spid="_x0000_s1029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i+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HE6MmENzR6J4CAPkrf8psWmLJkP&#10;98zh5GAfcRuEOzykAiw+DBIlG3C//nYf8Uho1FLS4STW1P/cMicoUd8MUj2O7Si4JExms0iY9Xhr&#10;tvoKsBMT3DWWJxHVLqhRlA70Iy6KRXwJVcxwfK+mYRSvQt4JuGi4WCwSCAfUsrA0D5aPnI80W/WP&#10;zNmBiwFZfAvjnLLqFSUzNrbUwGIbQLaJr7G2uZJDzXG4E+OHRRS3x8v/hDquy/lv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DofCL6KAgAAdg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14:paraId="50DADB96" w14:textId="77777777" w:rsidR="008469E9" w:rsidRDefault="008469E9" w:rsidP="008469E9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CFD0" wp14:editId="14F41CD5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0E157" w14:textId="77777777" w:rsidR="008469E9" w:rsidRDefault="008469E9" w:rsidP="008469E9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CFD0" id="Text Box 4" o:spid="_x0000_s1030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c1ggIAAHI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" filled="f" stroked="f" strokeweight=".5pt">
                <v:path arrowok="t"/>
                <v:textbox inset="0,0,0,0">
                  <w:txbxContent>
                    <w:p w14:paraId="2D10E157" w14:textId="77777777" w:rsidR="008469E9" w:rsidRDefault="008469E9" w:rsidP="008469E9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EE5">
        <w:rPr>
          <w:rFonts w:cs="Arial"/>
          <w:szCs w:val="20"/>
        </w:rPr>
        <w:t xml:space="preserve">Do Českého rozhlasu byla dne </w:t>
      </w:r>
      <w:r w:rsidR="00B874EF">
        <w:rPr>
          <w:rFonts w:cs="Arial"/>
          <w:szCs w:val="20"/>
        </w:rPr>
        <w:t>11. 10.</w:t>
      </w:r>
      <w:r w:rsidR="00AA2345">
        <w:rPr>
          <w:rFonts w:cs="Arial"/>
          <w:szCs w:val="20"/>
        </w:rPr>
        <w:t xml:space="preserve"> 2025</w:t>
      </w:r>
      <w:r w:rsidRPr="004F2EE5">
        <w:rPr>
          <w:rFonts w:cs="Arial"/>
          <w:szCs w:val="20"/>
        </w:rPr>
        <w:t xml:space="preserve"> doručena Vaše žádost podle zákona </w:t>
      </w:r>
      <w:r w:rsidRPr="004F2EE5">
        <w:rPr>
          <w:rFonts w:cs="Arial"/>
          <w:szCs w:val="20"/>
        </w:rPr>
        <w:br/>
        <w:t xml:space="preserve">č. 106/1999 Sb., o svobodném přístupu k informacím, ve znění pozdějších předpisů. Ve své žádosti </w:t>
      </w:r>
    </w:p>
    <w:p w14:paraId="39FA9C00" w14:textId="7755A7FD" w:rsidR="00024642" w:rsidRPr="00024642" w:rsidRDefault="00024642" w:rsidP="00923E2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požadujete poskytnutí následujících informací:</w:t>
      </w:r>
    </w:p>
    <w:p w14:paraId="61700C4A" w14:textId="77777777" w:rsidR="00923E24" w:rsidRDefault="00923E24" w:rsidP="00923E24">
      <w:pPr>
        <w:jc w:val="both"/>
        <w:rPr>
          <w:rFonts w:cs="Arial"/>
          <w:szCs w:val="20"/>
        </w:rPr>
      </w:pPr>
    </w:p>
    <w:p w14:paraId="2E4F9B4A" w14:textId="77777777" w:rsidR="00B874EF" w:rsidRPr="00B874EF" w:rsidRDefault="00024642" w:rsidP="00B874E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„</w:t>
      </w:r>
      <w:r w:rsidR="00B874EF" w:rsidRPr="00B874EF">
        <w:rPr>
          <w:rFonts w:cs="Arial"/>
          <w:i/>
          <w:szCs w:val="20"/>
        </w:rPr>
        <w:t>1. Jaké ověření totožnosti používáte u formuláře pro registraci poplatníků?</w:t>
      </w:r>
    </w:p>
    <w:p w14:paraId="3F05330F" w14:textId="77777777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 xml:space="preserve">o Ověřujete identitu např. prostřednictvím Bankovní identity, </w:t>
      </w:r>
      <w:proofErr w:type="spellStart"/>
      <w:r w:rsidRPr="00B874EF">
        <w:rPr>
          <w:rFonts w:cs="Arial"/>
          <w:i/>
          <w:szCs w:val="20"/>
        </w:rPr>
        <w:t>eObčanky</w:t>
      </w:r>
      <w:proofErr w:type="spellEnd"/>
      <w:r w:rsidRPr="00B874EF">
        <w:rPr>
          <w:rFonts w:cs="Arial"/>
          <w:i/>
          <w:szCs w:val="20"/>
        </w:rPr>
        <w:t xml:space="preserve"> nebo jiné formy autentizace? Uveďte jaké konkrétně.</w:t>
      </w:r>
    </w:p>
    <w:p w14:paraId="4584A3BC" w14:textId="77777777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o Pokud ne, na základě čeho jste považovali podání za legitimní?</w:t>
      </w:r>
    </w:p>
    <w:p w14:paraId="5E0BF08D" w14:textId="77777777" w:rsidR="00B874EF" w:rsidRDefault="00B874EF" w:rsidP="00B874EF">
      <w:pPr>
        <w:jc w:val="both"/>
        <w:rPr>
          <w:rFonts w:cs="Arial"/>
          <w:i/>
          <w:szCs w:val="20"/>
        </w:rPr>
      </w:pPr>
    </w:p>
    <w:p w14:paraId="0C8A429C" w14:textId="334AF7AA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2. Jaké údaje máte k dispozici o osobě, která registraci provedla – konkrétně:</w:t>
      </w:r>
    </w:p>
    <w:p w14:paraId="2F2A0FF2" w14:textId="77777777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o IP adresa odesílatele,</w:t>
      </w:r>
    </w:p>
    <w:p w14:paraId="7BB2965F" w14:textId="77777777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o přesný čas registrace a odeslání formuláře,</w:t>
      </w:r>
    </w:p>
    <w:p w14:paraId="0D3FA417" w14:textId="77777777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o údaje z hlaviček e-mailů,</w:t>
      </w:r>
    </w:p>
    <w:p w14:paraId="5D86B748" w14:textId="77777777" w:rsidR="00B874EF" w:rsidRPr="00B874EF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o jaké všechny údaje tato osoba vyplnila (předpokládám, že vyplnila všechny veřejně dostupné údaje o mé osobě) a jakým způsobem mohla v systému projít bez ověření, že se jedná skutečně o mě.</w:t>
      </w:r>
    </w:p>
    <w:p w14:paraId="1A934DB8" w14:textId="77777777" w:rsidR="00B874EF" w:rsidRDefault="00B874EF" w:rsidP="00B874EF">
      <w:pPr>
        <w:jc w:val="both"/>
        <w:rPr>
          <w:rFonts w:cs="Arial"/>
          <w:i/>
          <w:szCs w:val="20"/>
        </w:rPr>
      </w:pPr>
    </w:p>
    <w:p w14:paraId="19747422" w14:textId="73AEF8FF" w:rsidR="008469E9" w:rsidRPr="00923E24" w:rsidRDefault="00B874EF" w:rsidP="00B874EF">
      <w:pPr>
        <w:jc w:val="both"/>
        <w:rPr>
          <w:rFonts w:cs="Arial"/>
          <w:i/>
          <w:szCs w:val="20"/>
        </w:rPr>
      </w:pPr>
      <w:r w:rsidRPr="00B874EF">
        <w:rPr>
          <w:rFonts w:cs="Arial"/>
          <w:i/>
          <w:szCs w:val="20"/>
        </w:rPr>
        <w:t>3. Jaké bezpečnostní opatření máte nastaveno pro prevenci podobných incidentů a jak došlo k selhání v tomto konkrétním případě (např. technická chyba, útok, zneužití API, interní chyba systému, nekompetentnost, lidská chyba)?</w:t>
      </w:r>
      <w:r w:rsidR="00A917EB">
        <w:rPr>
          <w:rFonts w:cs="Arial"/>
          <w:i/>
          <w:szCs w:val="20"/>
        </w:rPr>
        <w:t>"</w:t>
      </w:r>
    </w:p>
    <w:p w14:paraId="239800EA" w14:textId="77777777" w:rsidR="008469E9" w:rsidRPr="004F2EE5" w:rsidRDefault="008469E9" w:rsidP="0090784D">
      <w:pPr>
        <w:jc w:val="both"/>
        <w:rPr>
          <w:rFonts w:cs="Arial"/>
          <w:szCs w:val="20"/>
        </w:rPr>
      </w:pPr>
    </w:p>
    <w:p w14:paraId="1C4B534E" w14:textId="431FE15D" w:rsidR="005561AE" w:rsidRDefault="005561AE" w:rsidP="00EC132B">
      <w:pPr>
        <w:jc w:val="both"/>
        <w:rPr>
          <w:rFonts w:cs="Arial"/>
          <w:szCs w:val="20"/>
        </w:rPr>
      </w:pPr>
    </w:p>
    <w:p w14:paraId="241EB472" w14:textId="55DC698D" w:rsidR="00C37158" w:rsidRDefault="005561AE" w:rsidP="00EC132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  <w:r w:rsidRPr="005561AE">
        <w:rPr>
          <w:rFonts w:cs="Arial"/>
          <w:szCs w:val="20"/>
        </w:rPr>
        <w:t xml:space="preserve">Na základě Vaší žádosti Vám </w:t>
      </w:r>
      <w:r w:rsidRPr="003F2119">
        <w:rPr>
          <w:rFonts w:cs="Arial"/>
          <w:b/>
          <w:szCs w:val="20"/>
        </w:rPr>
        <w:t>po</w:t>
      </w:r>
      <w:r w:rsidR="00C37158" w:rsidRPr="003F2119">
        <w:rPr>
          <w:rFonts w:cs="Arial"/>
          <w:b/>
          <w:szCs w:val="20"/>
        </w:rPr>
        <w:t>skytujeme</w:t>
      </w:r>
      <w:r w:rsidR="00C37158">
        <w:rPr>
          <w:rFonts w:cs="Arial"/>
          <w:szCs w:val="20"/>
        </w:rPr>
        <w:t xml:space="preserve"> následující informace:</w:t>
      </w:r>
    </w:p>
    <w:p w14:paraId="1CF6E15D" w14:textId="062064D7" w:rsidR="00C37158" w:rsidRDefault="00C37158" w:rsidP="003C582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</w:p>
    <w:p w14:paraId="244B9B1B" w14:textId="6F2F0E99" w:rsidR="00B874EF" w:rsidRPr="00B874EF" w:rsidRDefault="00024642" w:rsidP="00B874EF">
      <w:pPr>
        <w:rPr>
          <w:rFonts w:cs="Arial"/>
          <w:szCs w:val="20"/>
        </w:rPr>
      </w:pPr>
      <w:r w:rsidRPr="00024642">
        <w:rPr>
          <w:rFonts w:cs="Arial"/>
          <w:szCs w:val="20"/>
        </w:rPr>
        <w:t>K bodu č. 1</w:t>
      </w:r>
      <w:r>
        <w:rPr>
          <w:rFonts w:cs="Arial"/>
          <w:szCs w:val="20"/>
        </w:rPr>
        <w:t>.</w:t>
      </w:r>
      <w:r w:rsidRPr="00024642">
        <w:rPr>
          <w:rFonts w:cs="Arial"/>
          <w:szCs w:val="20"/>
        </w:rPr>
        <w:t xml:space="preserve"> Vaší žádosti: </w:t>
      </w:r>
      <w:r w:rsidR="00B874EF" w:rsidRPr="00B874EF">
        <w:rPr>
          <w:rFonts w:cs="Arial"/>
          <w:szCs w:val="20"/>
        </w:rPr>
        <w:t>Jaké ověření totožnosti používáte u formuláře pro registraci poplatníků?</w:t>
      </w:r>
    </w:p>
    <w:p w14:paraId="038A27B0" w14:textId="77777777" w:rsidR="00B874EF" w:rsidRPr="00B874EF" w:rsidRDefault="00B874EF" w:rsidP="00B874EF">
      <w:pPr>
        <w:rPr>
          <w:rFonts w:cs="Arial"/>
          <w:szCs w:val="20"/>
        </w:rPr>
      </w:pPr>
      <w:r w:rsidRPr="00B874EF">
        <w:rPr>
          <w:rFonts w:cs="Arial"/>
          <w:szCs w:val="20"/>
        </w:rPr>
        <w:t xml:space="preserve">o Ověřujete identitu např. prostřednictvím Bankovní identity, </w:t>
      </w:r>
      <w:proofErr w:type="spellStart"/>
      <w:r w:rsidRPr="00B874EF">
        <w:rPr>
          <w:rFonts w:cs="Arial"/>
          <w:szCs w:val="20"/>
        </w:rPr>
        <w:t>eObčanky</w:t>
      </w:r>
      <w:proofErr w:type="spellEnd"/>
      <w:r w:rsidRPr="00B874EF">
        <w:rPr>
          <w:rFonts w:cs="Arial"/>
          <w:szCs w:val="20"/>
        </w:rPr>
        <w:t xml:space="preserve"> nebo jiné formy autentizace? Uveďte jaké konkrétně.</w:t>
      </w:r>
    </w:p>
    <w:p w14:paraId="412BDDE7" w14:textId="1C668963" w:rsidR="00024642" w:rsidRDefault="00B874EF" w:rsidP="00B874EF">
      <w:pPr>
        <w:rPr>
          <w:rFonts w:cs="Arial"/>
          <w:szCs w:val="20"/>
        </w:rPr>
      </w:pPr>
      <w:r w:rsidRPr="00B874EF">
        <w:rPr>
          <w:rFonts w:cs="Arial"/>
          <w:szCs w:val="20"/>
        </w:rPr>
        <w:t>o Pokud ne, na základě čeho jste považovali podání za legitimní?</w:t>
      </w:r>
    </w:p>
    <w:p w14:paraId="24B163DF" w14:textId="77777777" w:rsidR="00B874EF" w:rsidRPr="00024642" w:rsidRDefault="00B874EF" w:rsidP="00B874EF">
      <w:pPr>
        <w:rPr>
          <w:rFonts w:cs="Arial"/>
          <w:b/>
          <w:szCs w:val="20"/>
          <w:u w:val="single"/>
        </w:rPr>
      </w:pPr>
    </w:p>
    <w:p w14:paraId="2A909252" w14:textId="0990E407" w:rsidR="00883B8C" w:rsidRDefault="00024642" w:rsidP="00024642">
      <w:pPr>
        <w:rPr>
          <w:rFonts w:cs="Arial"/>
          <w:b/>
          <w:szCs w:val="20"/>
          <w:u w:val="single"/>
        </w:rPr>
      </w:pPr>
      <w:r w:rsidRPr="00024642">
        <w:rPr>
          <w:rFonts w:cs="Arial"/>
          <w:b/>
          <w:szCs w:val="20"/>
          <w:u w:val="single"/>
        </w:rPr>
        <w:t xml:space="preserve">Poskytnutí informace: </w:t>
      </w:r>
    </w:p>
    <w:p w14:paraId="168887BC" w14:textId="3C7DBB2D" w:rsidR="00024642" w:rsidRPr="00024642" w:rsidRDefault="00793CE8" w:rsidP="0079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 právnických osob a fyzických osob podnikajících k ověření totožnosti používáme IČO. Vámi zmiňované formy ověření identity (bankovní identita, </w:t>
      </w:r>
      <w:proofErr w:type="spellStart"/>
      <w:r>
        <w:rPr>
          <w:rFonts w:cs="Arial"/>
          <w:szCs w:val="20"/>
        </w:rPr>
        <w:t>eObčanka</w:t>
      </w:r>
      <w:proofErr w:type="spellEnd"/>
      <w:r>
        <w:rPr>
          <w:rFonts w:cs="Arial"/>
          <w:szCs w:val="20"/>
        </w:rPr>
        <w:t>), ani jiné</w:t>
      </w:r>
      <w:r w:rsidR="009528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nevyužíváme. </w:t>
      </w:r>
      <w:r w:rsidRPr="00793CE8">
        <w:rPr>
          <w:rFonts w:cs="Arial"/>
          <w:szCs w:val="20"/>
        </w:rPr>
        <w:t>Pokud se provádí přihláška prostřednictvím webového účtu, je nutné nejdříve založit webový účet, kde je povinné uvést e-mailovou adresu, na kter</w:t>
      </w:r>
      <w:r w:rsidR="00F9343A">
        <w:rPr>
          <w:rFonts w:cs="Arial"/>
          <w:szCs w:val="20"/>
        </w:rPr>
        <w:t>ou</w:t>
      </w:r>
      <w:r w:rsidRPr="00793CE8">
        <w:rPr>
          <w:rFonts w:cs="Arial"/>
          <w:szCs w:val="20"/>
        </w:rPr>
        <w:t xml:space="preserve"> přijde ověřovací link. U </w:t>
      </w:r>
      <w:r>
        <w:rPr>
          <w:rFonts w:cs="Arial"/>
          <w:szCs w:val="20"/>
        </w:rPr>
        <w:t xml:space="preserve"> </w:t>
      </w:r>
      <w:r w:rsidRPr="00793CE8">
        <w:rPr>
          <w:rFonts w:cs="Arial"/>
          <w:szCs w:val="20"/>
        </w:rPr>
        <w:t xml:space="preserve">IČO </w:t>
      </w:r>
      <w:r w:rsidR="00B52824">
        <w:rPr>
          <w:rFonts w:cs="Arial"/>
          <w:szCs w:val="20"/>
        </w:rPr>
        <w:t>XXXXX</w:t>
      </w:r>
      <w:r w:rsidRPr="00793CE8">
        <w:rPr>
          <w:rFonts w:cs="Arial"/>
          <w:szCs w:val="20"/>
        </w:rPr>
        <w:t xml:space="preserve"> byl zaslán tento link </w:t>
      </w:r>
      <w:r w:rsidR="00B3739C">
        <w:rPr>
          <w:rFonts w:cs="Arial"/>
          <w:szCs w:val="20"/>
        </w:rPr>
        <w:br/>
      </w:r>
      <w:r w:rsidRPr="00793CE8">
        <w:rPr>
          <w:rFonts w:cs="Arial"/>
          <w:szCs w:val="20"/>
        </w:rPr>
        <w:t xml:space="preserve">1. 7. 2025 </w:t>
      </w:r>
      <w:proofErr w:type="gramStart"/>
      <w:r w:rsidR="009D456A" w:rsidRPr="00793CE8">
        <w:rPr>
          <w:rFonts w:cs="Arial"/>
          <w:szCs w:val="20"/>
        </w:rPr>
        <w:t>v</w:t>
      </w:r>
      <w:r w:rsidR="009D456A">
        <w:rPr>
          <w:rFonts w:cs="Arial"/>
          <w:szCs w:val="20"/>
        </w:rPr>
        <w:t>e</w:t>
      </w:r>
      <w:proofErr w:type="gramEnd"/>
      <w:r w:rsidRPr="00793CE8">
        <w:rPr>
          <w:rFonts w:cs="Arial"/>
          <w:szCs w:val="20"/>
        </w:rPr>
        <w:t xml:space="preserve"> 13:23:31 na e-mailovou adresu </w:t>
      </w:r>
      <w:r w:rsidR="00B52824">
        <w:rPr>
          <w:rFonts w:cs="Arial"/>
          <w:szCs w:val="20"/>
        </w:rPr>
        <w:t>XXXX</w:t>
      </w:r>
      <w:r w:rsidRPr="00793CE8">
        <w:rPr>
          <w:rFonts w:cs="Arial"/>
          <w:szCs w:val="20"/>
        </w:rPr>
        <w:t>@</w:t>
      </w:r>
      <w:r w:rsidR="00B52824">
        <w:rPr>
          <w:rFonts w:cs="Arial"/>
          <w:szCs w:val="20"/>
        </w:rPr>
        <w:t>XXXX</w:t>
      </w:r>
      <w:r w:rsidRPr="00793CE8">
        <w:rPr>
          <w:rFonts w:cs="Arial"/>
          <w:szCs w:val="20"/>
        </w:rPr>
        <w:t xml:space="preserve">. Následně byl link </w:t>
      </w:r>
      <w:r w:rsidR="009D456A">
        <w:rPr>
          <w:rFonts w:cs="Arial"/>
          <w:szCs w:val="20"/>
        </w:rPr>
        <w:br/>
      </w:r>
      <w:r w:rsidRPr="00793CE8">
        <w:rPr>
          <w:rFonts w:cs="Arial"/>
          <w:szCs w:val="20"/>
        </w:rPr>
        <w:t xml:space="preserve">potvrzen 1. 7. 2025 </w:t>
      </w:r>
      <w:proofErr w:type="gramStart"/>
      <w:r w:rsidR="009D456A" w:rsidRPr="00793CE8">
        <w:rPr>
          <w:rFonts w:cs="Arial"/>
          <w:szCs w:val="20"/>
        </w:rPr>
        <w:t>v</w:t>
      </w:r>
      <w:r w:rsidR="009D456A">
        <w:rPr>
          <w:rFonts w:cs="Arial"/>
          <w:szCs w:val="20"/>
        </w:rPr>
        <w:t>e</w:t>
      </w:r>
      <w:proofErr w:type="gramEnd"/>
      <w:r w:rsidRPr="00793CE8">
        <w:rPr>
          <w:rFonts w:cs="Arial"/>
          <w:szCs w:val="20"/>
        </w:rPr>
        <w:t xml:space="preserve"> 13:27:07.</w:t>
      </w:r>
    </w:p>
    <w:p w14:paraId="6ED4D745" w14:textId="528E0067" w:rsidR="00024642" w:rsidRDefault="00024642" w:rsidP="00883B8C">
      <w:pPr>
        <w:jc w:val="both"/>
        <w:rPr>
          <w:rFonts w:cs="Arial"/>
          <w:szCs w:val="20"/>
        </w:rPr>
      </w:pPr>
    </w:p>
    <w:p w14:paraId="7ACB4A0E" w14:textId="77777777" w:rsidR="00793CE8" w:rsidRDefault="00793CE8" w:rsidP="00793CE8">
      <w:pPr>
        <w:jc w:val="both"/>
        <w:rPr>
          <w:rFonts w:cs="Arial"/>
          <w:szCs w:val="20"/>
        </w:rPr>
      </w:pPr>
    </w:p>
    <w:p w14:paraId="2CE7955C" w14:textId="194EB039" w:rsidR="00793CE8" w:rsidRPr="00793CE8" w:rsidRDefault="00024642" w:rsidP="00793CE8">
      <w:pPr>
        <w:jc w:val="both"/>
        <w:rPr>
          <w:rFonts w:cs="Arial"/>
          <w:szCs w:val="20"/>
        </w:rPr>
      </w:pPr>
      <w:r w:rsidRPr="00024642">
        <w:rPr>
          <w:rFonts w:cs="Arial"/>
          <w:szCs w:val="20"/>
        </w:rPr>
        <w:lastRenderedPageBreak/>
        <w:t xml:space="preserve">K bodu č. </w:t>
      </w:r>
      <w:r>
        <w:rPr>
          <w:rFonts w:cs="Arial"/>
          <w:szCs w:val="20"/>
        </w:rPr>
        <w:t>2</w:t>
      </w:r>
      <w:r w:rsidRPr="00024642">
        <w:rPr>
          <w:rFonts w:cs="Arial"/>
          <w:szCs w:val="20"/>
        </w:rPr>
        <w:t xml:space="preserve">. Vaší žádosti: </w:t>
      </w:r>
      <w:r w:rsidR="00793CE8" w:rsidRPr="00793CE8">
        <w:rPr>
          <w:rFonts w:cs="Arial"/>
          <w:szCs w:val="20"/>
        </w:rPr>
        <w:t>Jaké údaje máte k dispozici o osobě, která registraci provedla – konkrétně:</w:t>
      </w:r>
    </w:p>
    <w:p w14:paraId="4B59C28A" w14:textId="77777777" w:rsidR="00793CE8" w:rsidRPr="00793CE8" w:rsidRDefault="00793CE8" w:rsidP="00793CE8">
      <w:pPr>
        <w:jc w:val="both"/>
        <w:rPr>
          <w:rFonts w:cs="Arial"/>
          <w:szCs w:val="20"/>
        </w:rPr>
      </w:pPr>
      <w:r w:rsidRPr="00793CE8">
        <w:rPr>
          <w:rFonts w:cs="Arial"/>
          <w:szCs w:val="20"/>
        </w:rPr>
        <w:t>o IP adresa odesílatele,</w:t>
      </w:r>
    </w:p>
    <w:p w14:paraId="4D88F2FC" w14:textId="77777777" w:rsidR="00793CE8" w:rsidRPr="00793CE8" w:rsidRDefault="00793CE8" w:rsidP="00793CE8">
      <w:pPr>
        <w:jc w:val="both"/>
        <w:rPr>
          <w:rFonts w:cs="Arial"/>
          <w:szCs w:val="20"/>
        </w:rPr>
      </w:pPr>
      <w:r w:rsidRPr="00793CE8">
        <w:rPr>
          <w:rFonts w:cs="Arial"/>
          <w:szCs w:val="20"/>
        </w:rPr>
        <w:t>o přesný čas registrace a odeslání formuláře,</w:t>
      </w:r>
    </w:p>
    <w:p w14:paraId="19DE98FF" w14:textId="77777777" w:rsidR="00793CE8" w:rsidRPr="00793CE8" w:rsidRDefault="00793CE8" w:rsidP="00793CE8">
      <w:pPr>
        <w:jc w:val="both"/>
        <w:rPr>
          <w:rFonts w:cs="Arial"/>
          <w:szCs w:val="20"/>
        </w:rPr>
      </w:pPr>
      <w:r w:rsidRPr="00793CE8">
        <w:rPr>
          <w:rFonts w:cs="Arial"/>
          <w:szCs w:val="20"/>
        </w:rPr>
        <w:t>o údaje z hlaviček e-mailů,</w:t>
      </w:r>
    </w:p>
    <w:p w14:paraId="0BA03440" w14:textId="77777777" w:rsidR="00793CE8" w:rsidRPr="00793CE8" w:rsidRDefault="00793CE8" w:rsidP="00793CE8">
      <w:pPr>
        <w:jc w:val="both"/>
        <w:rPr>
          <w:rFonts w:cs="Arial"/>
          <w:szCs w:val="20"/>
        </w:rPr>
      </w:pPr>
      <w:r w:rsidRPr="00793CE8">
        <w:rPr>
          <w:rFonts w:cs="Arial"/>
          <w:szCs w:val="20"/>
        </w:rPr>
        <w:t>o jaké všechny údaje tato osoba vyplnila (předpokládám, že vyplnila všechny veřejně dostupné údaje o mé osobě) a jakým způsobem mohla v systému projít bez ověření, že se jedná skutečně o mě.</w:t>
      </w:r>
    </w:p>
    <w:p w14:paraId="18EAE039" w14:textId="29333792" w:rsidR="00024642" w:rsidRDefault="00024642" w:rsidP="00883B8C">
      <w:pPr>
        <w:jc w:val="both"/>
        <w:rPr>
          <w:rFonts w:cs="Arial"/>
          <w:szCs w:val="20"/>
        </w:rPr>
      </w:pPr>
    </w:p>
    <w:p w14:paraId="0425ECFC" w14:textId="00696D16" w:rsidR="00024642" w:rsidRPr="00024642" w:rsidRDefault="00024642" w:rsidP="00883B8C">
      <w:pPr>
        <w:jc w:val="both"/>
        <w:rPr>
          <w:rFonts w:cs="Arial"/>
          <w:b/>
          <w:szCs w:val="20"/>
          <w:u w:val="single"/>
        </w:rPr>
      </w:pPr>
      <w:r w:rsidRPr="00024642">
        <w:rPr>
          <w:rFonts w:cs="Arial"/>
          <w:b/>
          <w:szCs w:val="20"/>
          <w:u w:val="single"/>
        </w:rPr>
        <w:t>Poskytnutí informace:</w:t>
      </w:r>
    </w:p>
    <w:p w14:paraId="5D463AB5" w14:textId="55E8834C" w:rsidR="00793CE8" w:rsidRDefault="00793CE8" w:rsidP="0031789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IP adresu odesílatele k dispozici nemáme. Čas odeslání ověřovacího linku k založení webového účtu a potvrzení linku je uveden u odpovědi na bod č. 1</w:t>
      </w:r>
      <w:r w:rsidR="009D456A">
        <w:rPr>
          <w:rFonts w:cs="Arial"/>
          <w:szCs w:val="20"/>
        </w:rPr>
        <w:t xml:space="preserve"> žádosti</w:t>
      </w:r>
      <w:r>
        <w:rPr>
          <w:rFonts w:cs="Arial"/>
          <w:szCs w:val="20"/>
        </w:rPr>
        <w:t xml:space="preserve"> výše. </w:t>
      </w:r>
      <w:r w:rsidRPr="00793CE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</w:t>
      </w:r>
      <w:r w:rsidRPr="00793CE8">
        <w:rPr>
          <w:rFonts w:cs="Arial"/>
          <w:szCs w:val="20"/>
        </w:rPr>
        <w:t xml:space="preserve">řihláška nebyla provedena pomocí </w:t>
      </w:r>
      <w:r w:rsidR="009D456A">
        <w:rPr>
          <w:rFonts w:cs="Arial"/>
          <w:szCs w:val="20"/>
        </w:rPr>
        <w:br/>
      </w:r>
      <w:r w:rsidRPr="00793CE8">
        <w:rPr>
          <w:rFonts w:cs="Arial"/>
          <w:szCs w:val="20"/>
        </w:rPr>
        <w:t>e-mailu, ale prostřednictvím webového účtu</w:t>
      </w:r>
      <w:r w:rsidR="00317896">
        <w:rPr>
          <w:rFonts w:cs="Arial"/>
          <w:szCs w:val="20"/>
        </w:rPr>
        <w:t xml:space="preserve">. </w:t>
      </w:r>
      <w:r w:rsidRPr="00793CE8">
        <w:rPr>
          <w:rFonts w:cs="Arial"/>
          <w:szCs w:val="20"/>
        </w:rPr>
        <w:t xml:space="preserve">Vyplněno bylo IČO </w:t>
      </w:r>
      <w:r w:rsidR="00B52824">
        <w:rPr>
          <w:rFonts w:cs="Arial"/>
          <w:szCs w:val="20"/>
        </w:rPr>
        <w:t>XXXXX</w:t>
      </w:r>
      <w:r w:rsidRPr="00793CE8">
        <w:rPr>
          <w:rFonts w:cs="Arial"/>
          <w:szCs w:val="20"/>
        </w:rPr>
        <w:t>, DIČ CZ</w:t>
      </w:r>
      <w:r w:rsidR="00B52824">
        <w:rPr>
          <w:rFonts w:cs="Arial"/>
          <w:szCs w:val="20"/>
        </w:rPr>
        <w:t>XXXX</w:t>
      </w:r>
      <w:r w:rsidRPr="00793CE8">
        <w:rPr>
          <w:rFonts w:cs="Arial"/>
          <w:szCs w:val="20"/>
        </w:rPr>
        <w:t xml:space="preserve">, mobilní telefon </w:t>
      </w:r>
      <w:r w:rsidR="00B52824">
        <w:rPr>
          <w:rFonts w:cs="Arial"/>
          <w:szCs w:val="20"/>
        </w:rPr>
        <w:t>XXXXX</w:t>
      </w:r>
      <w:r w:rsidRPr="00793CE8">
        <w:rPr>
          <w:rFonts w:cs="Arial"/>
          <w:szCs w:val="20"/>
        </w:rPr>
        <w:t xml:space="preserve">, e-mail: </w:t>
      </w:r>
      <w:r w:rsidR="00B52824">
        <w:rPr>
          <w:rFonts w:cs="Arial"/>
          <w:szCs w:val="20"/>
        </w:rPr>
        <w:t>XXXXX</w:t>
      </w:r>
      <w:r w:rsidRPr="00793CE8">
        <w:rPr>
          <w:rFonts w:cs="Arial"/>
          <w:szCs w:val="20"/>
        </w:rPr>
        <w:t>@</w:t>
      </w:r>
      <w:r w:rsidR="00B52824">
        <w:rPr>
          <w:rFonts w:cs="Arial"/>
          <w:szCs w:val="20"/>
        </w:rPr>
        <w:t>XXXXX</w:t>
      </w:r>
      <w:r w:rsidRPr="00793CE8">
        <w:rPr>
          <w:rFonts w:cs="Arial"/>
          <w:szCs w:val="20"/>
        </w:rPr>
        <w:t xml:space="preserve"> a počet pronajímaných dopravních prostředků 1023</w:t>
      </w:r>
      <w:r w:rsidR="00317896">
        <w:rPr>
          <w:rFonts w:cs="Arial"/>
          <w:szCs w:val="20"/>
        </w:rPr>
        <w:t>.</w:t>
      </w:r>
    </w:p>
    <w:p w14:paraId="7ED4C6D6" w14:textId="77777777" w:rsidR="00317896" w:rsidRPr="00793CE8" w:rsidRDefault="00317896" w:rsidP="00317896">
      <w:pPr>
        <w:jc w:val="both"/>
        <w:rPr>
          <w:rFonts w:cs="Arial"/>
          <w:szCs w:val="20"/>
        </w:rPr>
      </w:pPr>
    </w:p>
    <w:p w14:paraId="045FE913" w14:textId="5932B72C" w:rsidR="00317896" w:rsidRDefault="00317896" w:rsidP="00317896">
      <w:pPr>
        <w:rPr>
          <w:rFonts w:cs="Arial"/>
          <w:szCs w:val="20"/>
        </w:rPr>
      </w:pPr>
      <w:r w:rsidRPr="00317896">
        <w:rPr>
          <w:rFonts w:cs="Arial"/>
          <w:szCs w:val="20"/>
        </w:rPr>
        <w:t xml:space="preserve">K bodu č. </w:t>
      </w:r>
      <w:r>
        <w:rPr>
          <w:rFonts w:cs="Arial"/>
          <w:szCs w:val="20"/>
        </w:rPr>
        <w:t>3</w:t>
      </w:r>
      <w:r w:rsidRPr="00317896">
        <w:rPr>
          <w:rFonts w:cs="Arial"/>
          <w:szCs w:val="20"/>
        </w:rPr>
        <w:t xml:space="preserve">. Vaší žádosti: Jaké bezpečnostní opatření máte nastaveno pro prevenci podobných incidentů a jak došlo k selhání v tomto konkrétním případě (např. technická chyba, útok, zneužití API, interní chyba systému, </w:t>
      </w:r>
      <w:r>
        <w:rPr>
          <w:rFonts w:cs="Arial"/>
          <w:szCs w:val="20"/>
        </w:rPr>
        <w:t>nekompetentnost, lidská chyba)?</w:t>
      </w:r>
    </w:p>
    <w:p w14:paraId="09AA0ACC" w14:textId="77777777" w:rsidR="00317896" w:rsidRPr="00317896" w:rsidRDefault="00317896" w:rsidP="00317896">
      <w:pPr>
        <w:rPr>
          <w:rFonts w:cs="Arial"/>
          <w:szCs w:val="20"/>
        </w:rPr>
      </w:pPr>
    </w:p>
    <w:p w14:paraId="4377ADAD" w14:textId="06147E5F" w:rsidR="00793CE8" w:rsidRPr="00317896" w:rsidRDefault="00317896" w:rsidP="00793CE8">
      <w:pPr>
        <w:jc w:val="both"/>
        <w:rPr>
          <w:rFonts w:cs="Arial"/>
          <w:b/>
          <w:szCs w:val="20"/>
          <w:u w:val="single"/>
        </w:rPr>
      </w:pPr>
      <w:r w:rsidRPr="00317896">
        <w:rPr>
          <w:rFonts w:cs="Arial"/>
          <w:b/>
          <w:szCs w:val="20"/>
          <w:u w:val="single"/>
        </w:rPr>
        <w:t>Poskytnutí informace:</w:t>
      </w:r>
    </w:p>
    <w:p w14:paraId="056B7B21" w14:textId="2F0A9200" w:rsidR="00317896" w:rsidRPr="00317896" w:rsidRDefault="00317896" w:rsidP="0031789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Bezpečnostním opatřením je </w:t>
      </w:r>
      <w:r w:rsidRPr="00317896">
        <w:rPr>
          <w:rFonts w:cs="Arial"/>
          <w:szCs w:val="20"/>
        </w:rPr>
        <w:t>výše uvedený potvrzovací e-mail</w:t>
      </w:r>
      <w:r>
        <w:rPr>
          <w:rFonts w:cs="Arial"/>
          <w:szCs w:val="20"/>
        </w:rPr>
        <w:t xml:space="preserve"> spolu s aktivačním linkem</w:t>
      </w:r>
      <w:r w:rsidRPr="0031789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A dále zaslání</w:t>
      </w:r>
      <w:r w:rsidRPr="00317896">
        <w:rPr>
          <w:rFonts w:cs="Arial"/>
          <w:szCs w:val="20"/>
        </w:rPr>
        <w:t xml:space="preserve"> potvrzení přihlášky </w:t>
      </w:r>
      <w:r>
        <w:rPr>
          <w:rFonts w:cs="Arial"/>
          <w:szCs w:val="20"/>
        </w:rPr>
        <w:t xml:space="preserve">poplatníka </w:t>
      </w:r>
      <w:r w:rsidRPr="00317896">
        <w:rPr>
          <w:rFonts w:cs="Arial"/>
          <w:szCs w:val="20"/>
        </w:rPr>
        <w:t xml:space="preserve">do datové schránky fyzické osoby podnikající. Zde se předpokládá, že pokud je přihláška podvodná, </w:t>
      </w:r>
      <w:r>
        <w:rPr>
          <w:rFonts w:cs="Arial"/>
          <w:szCs w:val="20"/>
        </w:rPr>
        <w:t>daná osoba</w:t>
      </w:r>
      <w:r w:rsidRPr="00317896">
        <w:rPr>
          <w:rFonts w:cs="Arial"/>
          <w:szCs w:val="20"/>
        </w:rPr>
        <w:t xml:space="preserve"> nás kontaktuje, jako se stalo v tomto případě. </w:t>
      </w:r>
      <w:r>
        <w:rPr>
          <w:rFonts w:cs="Arial"/>
          <w:szCs w:val="20"/>
        </w:rPr>
        <w:t>Jiná konkrétní bezpečnostní opatření nemáme.</w:t>
      </w:r>
    </w:p>
    <w:p w14:paraId="50FF9AA3" w14:textId="3F5DB33D" w:rsidR="00317896" w:rsidRPr="00317896" w:rsidRDefault="00317896" w:rsidP="00317896">
      <w:pPr>
        <w:rPr>
          <w:rFonts w:cs="Arial"/>
          <w:szCs w:val="20"/>
        </w:rPr>
      </w:pPr>
    </w:p>
    <w:p w14:paraId="7FBD8F0D" w14:textId="77777777" w:rsidR="00317896" w:rsidRDefault="00317896" w:rsidP="00793CE8">
      <w:pPr>
        <w:jc w:val="both"/>
        <w:rPr>
          <w:rFonts w:cs="Arial"/>
          <w:szCs w:val="20"/>
        </w:rPr>
      </w:pPr>
    </w:p>
    <w:p w14:paraId="009E6E15" w14:textId="19FFE7CB" w:rsidR="00317896" w:rsidRDefault="00317896" w:rsidP="0079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Zároveň sdělujeme</w:t>
      </w:r>
      <w:r w:rsidR="00793CE8" w:rsidRPr="00793CE8">
        <w:rPr>
          <w:rFonts w:cs="Arial"/>
          <w:szCs w:val="20"/>
        </w:rPr>
        <w:t xml:space="preserve">, že </w:t>
      </w:r>
      <w:r w:rsidR="009D456A">
        <w:rPr>
          <w:rFonts w:cs="Arial"/>
          <w:szCs w:val="20"/>
        </w:rPr>
        <w:t xml:space="preserve">předmětná </w:t>
      </w:r>
      <w:r w:rsidR="00793CE8" w:rsidRPr="00793CE8">
        <w:rPr>
          <w:rFonts w:cs="Arial"/>
          <w:szCs w:val="20"/>
        </w:rPr>
        <w:t xml:space="preserve">evidence byla odhlášena, vystavené předpisy stornovány a </w:t>
      </w:r>
      <w:r>
        <w:rPr>
          <w:rFonts w:cs="Arial"/>
          <w:szCs w:val="20"/>
        </w:rPr>
        <w:t>bude Vám</w:t>
      </w:r>
      <w:r w:rsidR="00793CE8" w:rsidRPr="00793CE8">
        <w:rPr>
          <w:rFonts w:cs="Arial"/>
          <w:szCs w:val="20"/>
        </w:rPr>
        <w:t xml:space="preserve"> do datové schránky zasláno potvrzení o provedeném stornu.</w:t>
      </w:r>
    </w:p>
    <w:p w14:paraId="12D2DD49" w14:textId="77777777" w:rsidR="00317896" w:rsidRDefault="00317896" w:rsidP="00793CE8">
      <w:pPr>
        <w:jc w:val="both"/>
        <w:rPr>
          <w:rFonts w:cs="Arial"/>
          <w:szCs w:val="20"/>
        </w:rPr>
      </w:pPr>
    </w:p>
    <w:p w14:paraId="1BD2A666" w14:textId="77777777" w:rsidR="00317896" w:rsidRDefault="00317896" w:rsidP="00793CE8">
      <w:pPr>
        <w:jc w:val="both"/>
        <w:rPr>
          <w:rFonts w:cs="Arial"/>
          <w:szCs w:val="20"/>
        </w:rPr>
      </w:pPr>
    </w:p>
    <w:p w14:paraId="01D56C63" w14:textId="3D9F1AC4" w:rsidR="005561AE" w:rsidRPr="005561AE" w:rsidRDefault="005561AE" w:rsidP="00793CE8">
      <w:pPr>
        <w:jc w:val="both"/>
        <w:rPr>
          <w:rFonts w:cs="Arial"/>
          <w:szCs w:val="20"/>
        </w:rPr>
      </w:pPr>
      <w:r w:rsidRPr="005561AE">
        <w:rPr>
          <w:rFonts w:cs="Arial"/>
          <w:szCs w:val="20"/>
        </w:rPr>
        <w:t>Český rozhlas</w:t>
      </w:r>
    </w:p>
    <w:p w14:paraId="3808FE2E" w14:textId="77777777" w:rsidR="00793CE8" w:rsidRDefault="00793CE8" w:rsidP="005561AE">
      <w:pPr>
        <w:jc w:val="both"/>
        <w:rPr>
          <w:rFonts w:cs="Arial"/>
          <w:szCs w:val="20"/>
        </w:rPr>
      </w:pPr>
      <w:bookmarkStart w:id="0" w:name="_GoBack"/>
      <w:bookmarkEnd w:id="0"/>
    </w:p>
    <w:sectPr w:rsidR="00793CE8" w:rsidSect="005278E8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12AF" w14:textId="77777777" w:rsidR="00E60183" w:rsidRDefault="00E60183">
      <w:pPr>
        <w:spacing w:line="240" w:lineRule="auto"/>
      </w:pPr>
      <w:r>
        <w:separator/>
      </w:r>
    </w:p>
  </w:endnote>
  <w:endnote w:type="continuationSeparator" w:id="0">
    <w:p w14:paraId="2E7D8E83" w14:textId="77777777" w:rsidR="00E60183" w:rsidRDefault="00E60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023984"/>
      <w:docPartObj>
        <w:docPartGallery w:val="Page Numbers (Bottom of Page)"/>
        <w:docPartUnique/>
      </w:docPartObj>
    </w:sdtPr>
    <w:sdtEndPr/>
    <w:sdtContent>
      <w:p w14:paraId="72AE691A" w14:textId="382A2E6E" w:rsidR="00E5324F" w:rsidRDefault="00A241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824">
          <w:rPr>
            <w:noProof/>
          </w:rPr>
          <w:t>1</w:t>
        </w:r>
        <w:r>
          <w:fldChar w:fldCharType="end"/>
        </w:r>
      </w:p>
    </w:sdtContent>
  </w:sdt>
  <w:p w14:paraId="2802F226" w14:textId="77777777" w:rsidR="00E5324F" w:rsidRPr="00B5596D" w:rsidRDefault="00A241C6" w:rsidP="00E5324F">
    <w:pPr>
      <w:pStyle w:val="Zpat"/>
    </w:pPr>
    <w:r>
      <w:rPr>
        <w:noProof/>
        <w:lang w:eastAsia="cs-CZ"/>
      </w:rPr>
      <w:t xml:space="preserve">Vinohradská 12, 120 99 Praha 2 | tel.: 221 551 111 | fax: 224 222 223 | </w:t>
    </w:r>
    <w:r w:rsidRPr="00A56A0E">
      <w:rPr>
        <w:noProof/>
        <w:lang w:eastAsia="cs-CZ"/>
      </w:rPr>
      <w:t>www.rozhlas.cz</w:t>
    </w:r>
    <w:r>
      <w:rPr>
        <w:noProof/>
        <w:lang w:eastAsia="cs-CZ"/>
      </w:rPr>
      <w:br/>
      <w:t>IČ: 45245053 | DIČ: CZ45245053 | zřízen zákonem č. 484/1991 Sb., o Českém rozhlasu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A0C16" w14:textId="77777777" w:rsidR="00E60183" w:rsidRDefault="00E60183">
      <w:pPr>
        <w:spacing w:line="240" w:lineRule="auto"/>
      </w:pPr>
      <w:r>
        <w:separator/>
      </w:r>
    </w:p>
  </w:footnote>
  <w:footnote w:type="continuationSeparator" w:id="0">
    <w:p w14:paraId="3B2EB512" w14:textId="77777777" w:rsidR="00E60183" w:rsidRDefault="00E601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471"/>
    <w:multiLevelType w:val="hybridMultilevel"/>
    <w:tmpl w:val="163E875E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7F8"/>
    <w:multiLevelType w:val="hybridMultilevel"/>
    <w:tmpl w:val="639CE140"/>
    <w:lvl w:ilvl="0" w:tplc="426A4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175"/>
    <w:multiLevelType w:val="hybridMultilevel"/>
    <w:tmpl w:val="8C1EDC88"/>
    <w:lvl w:ilvl="0" w:tplc="A7B42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757"/>
    <w:multiLevelType w:val="hybridMultilevel"/>
    <w:tmpl w:val="292A9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0F4"/>
    <w:multiLevelType w:val="hybridMultilevel"/>
    <w:tmpl w:val="C6FA0F94"/>
    <w:lvl w:ilvl="0" w:tplc="03C622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ED1F65"/>
    <w:multiLevelType w:val="hybridMultilevel"/>
    <w:tmpl w:val="E13A202C"/>
    <w:lvl w:ilvl="0" w:tplc="CF1871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4F47"/>
    <w:multiLevelType w:val="hybridMultilevel"/>
    <w:tmpl w:val="1FE85BAA"/>
    <w:lvl w:ilvl="0" w:tplc="BFA6EF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A4E7DA1"/>
    <w:multiLevelType w:val="hybridMultilevel"/>
    <w:tmpl w:val="647E9B7C"/>
    <w:lvl w:ilvl="0" w:tplc="25580800">
      <w:start w:val="1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41A46AC4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7002"/>
    <w:multiLevelType w:val="hybridMultilevel"/>
    <w:tmpl w:val="8C90F3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75231"/>
    <w:multiLevelType w:val="multilevel"/>
    <w:tmpl w:val="B414D002"/>
    <w:numStyleLink w:val="Headings"/>
  </w:abstractNum>
  <w:abstractNum w:abstractNumId="12" w15:restartNumberingAfterBreak="0">
    <w:nsid w:val="4CE70B4E"/>
    <w:multiLevelType w:val="hybridMultilevel"/>
    <w:tmpl w:val="9026A838"/>
    <w:lvl w:ilvl="0" w:tplc="842CFD00">
      <w:start w:val="1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4F344834"/>
    <w:multiLevelType w:val="hybridMultilevel"/>
    <w:tmpl w:val="7BD63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7247E"/>
    <w:multiLevelType w:val="hybridMultilevel"/>
    <w:tmpl w:val="6FAA2AF8"/>
    <w:lvl w:ilvl="0" w:tplc="67AA6FE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27192"/>
    <w:multiLevelType w:val="hybridMultilevel"/>
    <w:tmpl w:val="E3C24DB2"/>
    <w:lvl w:ilvl="0" w:tplc="CDACBA48">
      <w:start w:val="1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61AD77E6"/>
    <w:multiLevelType w:val="hybridMultilevel"/>
    <w:tmpl w:val="6B8AE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2723"/>
    <w:multiLevelType w:val="hybridMultilevel"/>
    <w:tmpl w:val="B4AA7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43B2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5720"/>
    <w:multiLevelType w:val="hybridMultilevel"/>
    <w:tmpl w:val="3DF8CF36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3DBA"/>
    <w:multiLevelType w:val="hybridMultilevel"/>
    <w:tmpl w:val="773CD0DC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462B"/>
    <w:multiLevelType w:val="hybridMultilevel"/>
    <w:tmpl w:val="64D815A6"/>
    <w:lvl w:ilvl="0" w:tplc="151E9AA6">
      <w:start w:val="1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12"/>
  </w:num>
  <w:num w:numId="12">
    <w:abstractNumId w:val="21"/>
  </w:num>
  <w:num w:numId="13">
    <w:abstractNumId w:val="2"/>
  </w:num>
  <w:num w:numId="14">
    <w:abstractNumId w:val="14"/>
  </w:num>
  <w:num w:numId="15">
    <w:abstractNumId w:val="0"/>
  </w:num>
  <w:num w:numId="16">
    <w:abstractNumId w:val="20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9A"/>
    <w:rsid w:val="00004141"/>
    <w:rsid w:val="00023472"/>
    <w:rsid w:val="00024642"/>
    <w:rsid w:val="00041C48"/>
    <w:rsid w:val="0004413A"/>
    <w:rsid w:val="0005047B"/>
    <w:rsid w:val="00051B32"/>
    <w:rsid w:val="000A6968"/>
    <w:rsid w:val="000A7248"/>
    <w:rsid w:val="000B48B9"/>
    <w:rsid w:val="000B51B4"/>
    <w:rsid w:val="000C6BB5"/>
    <w:rsid w:val="000D0520"/>
    <w:rsid w:val="00121CE5"/>
    <w:rsid w:val="00165B69"/>
    <w:rsid w:val="00175EAF"/>
    <w:rsid w:val="0017799A"/>
    <w:rsid w:val="001916E6"/>
    <w:rsid w:val="001A7EF7"/>
    <w:rsid w:val="001D2ADA"/>
    <w:rsid w:val="001D7A67"/>
    <w:rsid w:val="001E2247"/>
    <w:rsid w:val="0020023F"/>
    <w:rsid w:val="002163FE"/>
    <w:rsid w:val="00242C07"/>
    <w:rsid w:val="0024608A"/>
    <w:rsid w:val="00251B77"/>
    <w:rsid w:val="00267FED"/>
    <w:rsid w:val="00274D06"/>
    <w:rsid w:val="00284781"/>
    <w:rsid w:val="00291FF2"/>
    <w:rsid w:val="002B6733"/>
    <w:rsid w:val="002C0777"/>
    <w:rsid w:val="002C4C83"/>
    <w:rsid w:val="002C6A01"/>
    <w:rsid w:val="002C7C05"/>
    <w:rsid w:val="002E4788"/>
    <w:rsid w:val="002E7229"/>
    <w:rsid w:val="002F52BA"/>
    <w:rsid w:val="002F71C4"/>
    <w:rsid w:val="002F74B2"/>
    <w:rsid w:val="003035E0"/>
    <w:rsid w:val="00317896"/>
    <w:rsid w:val="00324B77"/>
    <w:rsid w:val="00353EFE"/>
    <w:rsid w:val="00360454"/>
    <w:rsid w:val="0036681D"/>
    <w:rsid w:val="003813B2"/>
    <w:rsid w:val="00383A6A"/>
    <w:rsid w:val="00390DD1"/>
    <w:rsid w:val="003A6D86"/>
    <w:rsid w:val="003B31CD"/>
    <w:rsid w:val="003C582C"/>
    <w:rsid w:val="003D3295"/>
    <w:rsid w:val="003D4693"/>
    <w:rsid w:val="003E02C1"/>
    <w:rsid w:val="003F2119"/>
    <w:rsid w:val="004106FE"/>
    <w:rsid w:val="00422ECD"/>
    <w:rsid w:val="004613D0"/>
    <w:rsid w:val="004734A1"/>
    <w:rsid w:val="00474FE1"/>
    <w:rsid w:val="00475F88"/>
    <w:rsid w:val="004A4678"/>
    <w:rsid w:val="004F2EE5"/>
    <w:rsid w:val="004F70E8"/>
    <w:rsid w:val="00502209"/>
    <w:rsid w:val="00542C80"/>
    <w:rsid w:val="00547DBA"/>
    <w:rsid w:val="00552050"/>
    <w:rsid w:val="00554083"/>
    <w:rsid w:val="005561AE"/>
    <w:rsid w:val="0056010E"/>
    <w:rsid w:val="00562CE9"/>
    <w:rsid w:val="005630CE"/>
    <w:rsid w:val="00597AF2"/>
    <w:rsid w:val="005D2B9D"/>
    <w:rsid w:val="005F5AF2"/>
    <w:rsid w:val="00607326"/>
    <w:rsid w:val="00607612"/>
    <w:rsid w:val="00620B67"/>
    <w:rsid w:val="00634AFD"/>
    <w:rsid w:val="00660065"/>
    <w:rsid w:val="006672C2"/>
    <w:rsid w:val="0067098C"/>
    <w:rsid w:val="00670FC6"/>
    <w:rsid w:val="00690229"/>
    <w:rsid w:val="006D0887"/>
    <w:rsid w:val="00715DD9"/>
    <w:rsid w:val="00730A7D"/>
    <w:rsid w:val="00737448"/>
    <w:rsid w:val="0075139A"/>
    <w:rsid w:val="00751C89"/>
    <w:rsid w:val="00756A5D"/>
    <w:rsid w:val="00764A45"/>
    <w:rsid w:val="00793CE8"/>
    <w:rsid w:val="00797085"/>
    <w:rsid w:val="007A4316"/>
    <w:rsid w:val="007B563C"/>
    <w:rsid w:val="007D0BCC"/>
    <w:rsid w:val="007D1592"/>
    <w:rsid w:val="007D4E8A"/>
    <w:rsid w:val="007D785F"/>
    <w:rsid w:val="0080563F"/>
    <w:rsid w:val="00806975"/>
    <w:rsid w:val="0081528B"/>
    <w:rsid w:val="00822E5E"/>
    <w:rsid w:val="008240F0"/>
    <w:rsid w:val="00843D8F"/>
    <w:rsid w:val="008469E9"/>
    <w:rsid w:val="00856801"/>
    <w:rsid w:val="00860B1B"/>
    <w:rsid w:val="00872E80"/>
    <w:rsid w:val="00875016"/>
    <w:rsid w:val="008768B3"/>
    <w:rsid w:val="00883B8C"/>
    <w:rsid w:val="00883D30"/>
    <w:rsid w:val="008923F5"/>
    <w:rsid w:val="00893D44"/>
    <w:rsid w:val="00894214"/>
    <w:rsid w:val="008B5B4A"/>
    <w:rsid w:val="008F1AF9"/>
    <w:rsid w:val="008F434C"/>
    <w:rsid w:val="0090025C"/>
    <w:rsid w:val="0090784D"/>
    <w:rsid w:val="00910314"/>
    <w:rsid w:val="009133F3"/>
    <w:rsid w:val="009161DF"/>
    <w:rsid w:val="00923E24"/>
    <w:rsid w:val="009340FF"/>
    <w:rsid w:val="00937CCB"/>
    <w:rsid w:val="009403FA"/>
    <w:rsid w:val="009444EB"/>
    <w:rsid w:val="00952879"/>
    <w:rsid w:val="00967507"/>
    <w:rsid w:val="009801E7"/>
    <w:rsid w:val="00990488"/>
    <w:rsid w:val="00993C94"/>
    <w:rsid w:val="009A67B6"/>
    <w:rsid w:val="009D05FD"/>
    <w:rsid w:val="009D456A"/>
    <w:rsid w:val="009D7073"/>
    <w:rsid w:val="009E3D2B"/>
    <w:rsid w:val="00A241C6"/>
    <w:rsid w:val="00A51451"/>
    <w:rsid w:val="00A5634A"/>
    <w:rsid w:val="00A63EC5"/>
    <w:rsid w:val="00A917EB"/>
    <w:rsid w:val="00AA0672"/>
    <w:rsid w:val="00AA2345"/>
    <w:rsid w:val="00AA36B8"/>
    <w:rsid w:val="00AB17D1"/>
    <w:rsid w:val="00AC360B"/>
    <w:rsid w:val="00AC3F32"/>
    <w:rsid w:val="00AF43DB"/>
    <w:rsid w:val="00AF6370"/>
    <w:rsid w:val="00B13C40"/>
    <w:rsid w:val="00B348F5"/>
    <w:rsid w:val="00B3739C"/>
    <w:rsid w:val="00B44419"/>
    <w:rsid w:val="00B52824"/>
    <w:rsid w:val="00B81A05"/>
    <w:rsid w:val="00B821A4"/>
    <w:rsid w:val="00B874EF"/>
    <w:rsid w:val="00B905B6"/>
    <w:rsid w:val="00BA3125"/>
    <w:rsid w:val="00BF0B2D"/>
    <w:rsid w:val="00C04F81"/>
    <w:rsid w:val="00C102E2"/>
    <w:rsid w:val="00C11C59"/>
    <w:rsid w:val="00C34FFF"/>
    <w:rsid w:val="00C366EE"/>
    <w:rsid w:val="00C37158"/>
    <w:rsid w:val="00C4583B"/>
    <w:rsid w:val="00C624C4"/>
    <w:rsid w:val="00C76FE4"/>
    <w:rsid w:val="00C847E2"/>
    <w:rsid w:val="00CA661F"/>
    <w:rsid w:val="00CA72A9"/>
    <w:rsid w:val="00CD5ECE"/>
    <w:rsid w:val="00CE5D20"/>
    <w:rsid w:val="00CE71E9"/>
    <w:rsid w:val="00D0288F"/>
    <w:rsid w:val="00D03C75"/>
    <w:rsid w:val="00D06ECF"/>
    <w:rsid w:val="00D07EA5"/>
    <w:rsid w:val="00D10653"/>
    <w:rsid w:val="00D123A0"/>
    <w:rsid w:val="00D20DA7"/>
    <w:rsid w:val="00D35F5D"/>
    <w:rsid w:val="00D377A0"/>
    <w:rsid w:val="00D47B01"/>
    <w:rsid w:val="00D50EA6"/>
    <w:rsid w:val="00D8594D"/>
    <w:rsid w:val="00D87227"/>
    <w:rsid w:val="00D979E4"/>
    <w:rsid w:val="00DD44B2"/>
    <w:rsid w:val="00DE3227"/>
    <w:rsid w:val="00DF1606"/>
    <w:rsid w:val="00E07E43"/>
    <w:rsid w:val="00E13B24"/>
    <w:rsid w:val="00E32E4B"/>
    <w:rsid w:val="00E60183"/>
    <w:rsid w:val="00E73BBC"/>
    <w:rsid w:val="00E91EEB"/>
    <w:rsid w:val="00E972F0"/>
    <w:rsid w:val="00EA27A6"/>
    <w:rsid w:val="00EB00A9"/>
    <w:rsid w:val="00EC132B"/>
    <w:rsid w:val="00EE58E0"/>
    <w:rsid w:val="00EE5BA6"/>
    <w:rsid w:val="00EF7882"/>
    <w:rsid w:val="00F2778B"/>
    <w:rsid w:val="00F351E1"/>
    <w:rsid w:val="00F43B2A"/>
    <w:rsid w:val="00F477BA"/>
    <w:rsid w:val="00F56208"/>
    <w:rsid w:val="00F569B6"/>
    <w:rsid w:val="00F70F02"/>
    <w:rsid w:val="00F9343A"/>
    <w:rsid w:val="00F95C7C"/>
    <w:rsid w:val="00FC3DBF"/>
    <w:rsid w:val="00FC46B0"/>
    <w:rsid w:val="00FD26F1"/>
    <w:rsid w:val="00FD5CB0"/>
    <w:rsid w:val="00FE490F"/>
    <w:rsid w:val="00FE503A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64A7"/>
  <w15:chartTrackingRefBased/>
  <w15:docId w15:val="{161B40D9-85D7-4DD0-82FC-0B8A53D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56010E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unhideWhenUsed/>
    <w:rsid w:val="008469E9"/>
    <w:pPr>
      <w:keepNext/>
      <w:keepLines/>
      <w:numPr>
        <w:numId w:val="2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rsid w:val="008469E9"/>
    <w:pPr>
      <w:keepNext/>
      <w:keepLines/>
      <w:numPr>
        <w:ilvl w:val="1"/>
        <w:numId w:val="2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8469E9"/>
    <w:pPr>
      <w:keepNext/>
      <w:keepLines/>
      <w:numPr>
        <w:ilvl w:val="2"/>
        <w:numId w:val="2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8469E9"/>
    <w:pPr>
      <w:keepNext/>
      <w:keepLines/>
      <w:numPr>
        <w:ilvl w:val="3"/>
        <w:numId w:val="2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8469E9"/>
    <w:pPr>
      <w:keepNext/>
      <w:keepLines/>
      <w:numPr>
        <w:ilvl w:val="4"/>
        <w:numId w:val="2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8469E9"/>
    <w:pPr>
      <w:keepNext/>
      <w:keepLines/>
      <w:numPr>
        <w:ilvl w:val="5"/>
        <w:numId w:val="2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8469E9"/>
    <w:pPr>
      <w:keepNext/>
      <w:keepLines/>
      <w:numPr>
        <w:ilvl w:val="6"/>
        <w:numId w:val="2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8469E9"/>
    <w:pPr>
      <w:keepNext/>
      <w:keepLines/>
      <w:numPr>
        <w:ilvl w:val="7"/>
        <w:numId w:val="2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8469E9"/>
    <w:pPr>
      <w:keepNext/>
      <w:keepLines/>
      <w:numPr>
        <w:ilvl w:val="8"/>
        <w:numId w:val="2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8469E9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8469E9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  <w:szCs w:val="21"/>
    </w:rPr>
  </w:style>
  <w:style w:type="numbering" w:customStyle="1" w:styleId="Headings">
    <w:name w:val="Headings"/>
    <w:uiPriority w:val="99"/>
    <w:rsid w:val="008469E9"/>
    <w:pPr>
      <w:numPr>
        <w:numId w:val="1"/>
      </w:numPr>
    </w:pPr>
  </w:style>
  <w:style w:type="paragraph" w:customStyle="1" w:styleId="DocumentSubtitleCzechRadio">
    <w:name w:val="Document Subtitle (Czech Radio)"/>
    <w:basedOn w:val="Normln"/>
    <w:uiPriority w:val="3"/>
    <w:rsid w:val="008469E9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469E9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basedOn w:val="Standardnpsmoodstavce"/>
    <w:uiPriority w:val="99"/>
    <w:unhideWhenUsed/>
    <w:rsid w:val="008469E9"/>
    <w:rPr>
      <w:color w:val="0563C1" w:themeColor="hyperlink"/>
      <w:u w:val="single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8469E9"/>
    <w:rPr>
      <w:rFonts w:ascii="Arial" w:hAnsi="Arial"/>
      <w:sz w:val="20"/>
    </w:rPr>
  </w:style>
  <w:style w:type="paragraph" w:customStyle="1" w:styleId="Normln1">
    <w:name w:val="Normální1"/>
    <w:rsid w:val="008469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</w:pPr>
    <w:rPr>
      <w:rFonts w:ascii="Calibri" w:hAnsi="Calibri" w:cs="Calibri"/>
      <w:sz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469E9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670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F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FC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FC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C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8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C7C0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3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Ivana</dc:creator>
  <cp:keywords/>
  <dc:description/>
  <cp:lastModifiedBy>Doušová Jana</cp:lastModifiedBy>
  <cp:revision>2</cp:revision>
  <cp:lastPrinted>2025-08-27T06:38:00Z</cp:lastPrinted>
  <dcterms:created xsi:type="dcterms:W3CDTF">2025-11-24T09:34:00Z</dcterms:created>
  <dcterms:modified xsi:type="dcterms:W3CDTF">2025-11-24T09:34:00Z</dcterms:modified>
</cp:coreProperties>
</file>